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60450" cy="1037590"/>
            <wp:effectExtent b="0" l="0" r="0" t="0"/>
            <wp:wrapSquare wrapText="bothSides" distB="0" distT="0" distL="0" distR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60450" cy="10375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               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color w:val="ff0000"/>
          <w:sz w:val="32"/>
          <w:szCs w:val="32"/>
          <w:highlight w:val="yellow"/>
          <w:u w:val="single"/>
        </w:rPr>
      </w:pPr>
      <w:r w:rsidDel="00000000" w:rsidR="00000000" w:rsidRPr="00000000">
        <w:rPr>
          <w:b w:val="1"/>
          <w:color w:val="ff0000"/>
          <w:sz w:val="32"/>
          <w:szCs w:val="32"/>
          <w:highlight w:val="yellow"/>
          <w:u w:val="single"/>
          <w:rtl w:val="0"/>
        </w:rPr>
        <w:t xml:space="preserve">COMPTE RENDU Assemblée Générale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638.0" w:type="dxa"/>
        <w:jc w:val="left"/>
        <w:tblInd w:w="-52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4819"/>
        <w:gridCol w:w="4819"/>
        <w:tblGridChange w:id="0">
          <w:tblGrid>
            <w:gridCol w:w="4819"/>
            <w:gridCol w:w="481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Date : 01 Juillet 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Destinataire : Tous les membres du club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Heure de début : 18H00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Heure de fin : 19H00</w:t>
            </w:r>
          </w:p>
        </w:tc>
      </w:tr>
    </w:tbl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Objet :  </w:t>
      </w:r>
      <w:r w:rsidDel="00000000" w:rsidR="00000000" w:rsidRPr="00000000">
        <w:rPr>
          <w:b w:val="1"/>
          <w:color w:val="ff0000"/>
          <w:rtl w:val="0"/>
        </w:rPr>
        <w:t xml:space="preserve">I) Constitution du Bureau</w:t>
        <w:br w:type="textWrapping"/>
        <w:t xml:space="preserve">            II) Bilan Financier </w:t>
        <w:br w:type="textWrapping"/>
        <w:t xml:space="preserve">           III) Projet pour le saison 2023/2024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           IV)  Nouvelles règles du District </w:t>
        <w:br w:type="textWrapping"/>
        <w:t xml:space="preserve">           V)   Extrait du règlement intérieur du club </w:t>
        <w:br w:type="textWrapping"/>
      </w:r>
    </w:p>
    <w:tbl>
      <w:tblPr>
        <w:tblStyle w:val="Table2"/>
        <w:tblW w:w="9638.0" w:type="dxa"/>
        <w:jc w:val="left"/>
        <w:tblInd w:w="-52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4819"/>
        <w:gridCol w:w="4819"/>
        <w:tblGridChange w:id="0">
          <w:tblGrid>
            <w:gridCol w:w="4819"/>
            <w:gridCol w:w="481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Présents : 27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Absents : </w:t>
            </w:r>
          </w:p>
        </w:tc>
      </w:tr>
    </w:tbl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1080" w:hanging="720"/>
        <w:rPr>
          <w:b w:val="1"/>
          <w:color w:val="ff0000"/>
          <w:u w:val="single"/>
        </w:rPr>
      </w:pPr>
      <w:r w:rsidDel="00000000" w:rsidR="00000000" w:rsidRPr="00000000">
        <w:rPr>
          <w:b w:val="1"/>
          <w:color w:val="ff0000"/>
          <w:u w:val="single"/>
          <w:rtl w:val="0"/>
        </w:rPr>
        <w:t xml:space="preserve">Constitution du bureau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br w:type="textWrapping"/>
      </w:r>
    </w:p>
    <w:tbl>
      <w:tblPr>
        <w:tblStyle w:val="Table3"/>
        <w:tblW w:w="9628.0" w:type="dxa"/>
        <w:jc w:val="left"/>
        <w:tblInd w:w="-10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09"/>
        <w:gridCol w:w="3209"/>
        <w:gridCol w:w="3210"/>
        <w:tblGridChange w:id="0">
          <w:tblGrid>
            <w:gridCol w:w="3209"/>
            <w:gridCol w:w="3209"/>
            <w:gridCol w:w="321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Fonction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Année 2022/2023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Année 2023/2024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Président(e)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Maxime Lacombe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Clément Martel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Vice-Président(e)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Clément Martel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Ludovic Ringoot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Secrétaire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Jorys Cazes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Jorys Cazes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Vice-secrétaire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Ludovic Ringoot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Loïc Ortega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Trésorier(iére)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Robin Lapotre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Lisa Fontaine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Vice-trésorier(iére)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Lisa Fontaine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Robin Lapotre</w:t>
            </w:r>
          </w:p>
        </w:tc>
      </w:tr>
    </w:tbl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b w:val="1"/>
          <w:color w:val="ff0000"/>
          <w:u w:val="single"/>
          <w:rtl w:val="0"/>
        </w:rPr>
        <w:br w:type="textWrapping"/>
        <w:t xml:space="preserve">II)</w:t>
      </w:r>
      <w:r w:rsidDel="00000000" w:rsidR="00000000" w:rsidRPr="00000000">
        <w:rPr>
          <w:b w:val="1"/>
          <w:color w:val="ff0000"/>
          <w:rtl w:val="0"/>
        </w:rPr>
        <w:t xml:space="preserve">      </w:t>
      </w:r>
      <w:r w:rsidDel="00000000" w:rsidR="00000000" w:rsidRPr="00000000">
        <w:rPr>
          <w:b w:val="1"/>
          <w:color w:val="ff0000"/>
          <w:u w:val="single"/>
          <w:rtl w:val="0"/>
        </w:rPr>
        <w:t xml:space="preserve">Bilan Financier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Grâce aux manifestations et aux actions menées pour récolter des fonds, nous avons pu finir l’année avec un solde créditeur de 796.78€ sur notre compte.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En effet, nous avons réalisés cette saison 2 manifestations qui sont les suivantes : </w:t>
      </w:r>
    </w:p>
    <w:tbl>
      <w:tblPr>
        <w:tblStyle w:val="Table4"/>
        <w:tblW w:w="9628.0" w:type="dxa"/>
        <w:jc w:val="left"/>
        <w:tblInd w:w="-10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17"/>
        <w:gridCol w:w="2469"/>
        <w:gridCol w:w="2398"/>
        <w:gridCol w:w="2144"/>
        <w:tblGridChange w:id="0">
          <w:tblGrid>
            <w:gridCol w:w="2617"/>
            <w:gridCol w:w="2469"/>
            <w:gridCol w:w="2398"/>
            <w:gridCol w:w="214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Manifestation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Dépenses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Recette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Bénéfice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Soirée Belote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190€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221€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31€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Repas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614€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1093€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479€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TOTAL DES BENEFICES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510€</w:t>
            </w:r>
          </w:p>
        </w:tc>
      </w:tr>
    </w:tbl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De plus, nous avons aussi comme chaque année réalisé la fabrication et la vente des calendriers annuels.</w:t>
      </w:r>
    </w:p>
    <w:tbl>
      <w:tblPr>
        <w:tblStyle w:val="Table5"/>
        <w:tblW w:w="9628.0" w:type="dxa"/>
        <w:jc w:val="left"/>
        <w:tblInd w:w="-10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07"/>
        <w:gridCol w:w="2407"/>
        <w:gridCol w:w="2407"/>
        <w:gridCol w:w="2407"/>
        <w:tblGridChange w:id="0">
          <w:tblGrid>
            <w:gridCol w:w="2407"/>
            <w:gridCol w:w="2407"/>
            <w:gridCol w:w="2407"/>
            <w:gridCol w:w="240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  <w:t xml:space="preserve">Action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  <w:t xml:space="preserve">Dépenses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  <w:t xml:space="preserve">Recette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  <w:t xml:space="preserve">Bénéfice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  <w:t xml:space="preserve">Calendriers annuel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  <w:t xml:space="preserve">440€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  <w:t xml:space="preserve">2106€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  <w:t xml:space="preserve">1666€</w:t>
            </w:r>
          </w:p>
        </w:tc>
      </w:tr>
    </w:tbl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Pour conclure, nous avons donc avec ces différentes activités réalisé un bénéfice de 2176€.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Ensuite, afin de pouvoir subvenir au mieux aux charges imposées par le District et la Ligue de Football, nous avons pris la décision d’augmenter le tarif des licences de 10€. Le tarif de la licence s’élève donc à 60€ cette saison.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0"/>
          <w:numId w:val="1"/>
        </w:numPr>
        <w:ind w:left="1080" w:hanging="720"/>
        <w:rPr>
          <w:b w:val="1"/>
          <w:color w:val="ff0000"/>
          <w:u w:val="single"/>
        </w:rPr>
      </w:pPr>
      <w:r w:rsidDel="00000000" w:rsidR="00000000" w:rsidRPr="00000000">
        <w:rPr>
          <w:b w:val="1"/>
          <w:color w:val="ff0000"/>
          <w:u w:val="single"/>
          <w:rtl w:val="0"/>
        </w:rPr>
        <w:t xml:space="preserve">Projet pour le saision 2023/2024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Nous avons pour cette saison, 2 projets qui permettront d’améliorer la qualité de vie au sein du club.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 xml:space="preserve">Premièrement, comme vous le savez tous et toutes maintenant, nous avons le projet de rénover le complexe sportif. </w:t>
        <w:br w:type="textWrapping"/>
        <w:t xml:space="preserve">En effet, dans ce projet, il est prévu de : 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Rénovation club house. Celui-ci sera agrandi et entièrement rénové.</w:t>
      </w:r>
    </w:p>
    <w:p w:rsidR="00000000" w:rsidDel="00000000" w:rsidP="00000000" w:rsidRDefault="00000000" w:rsidRPr="00000000" w14:paraId="00000055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Remplacement du mai courant qui n’est plus aux normes</w:t>
      </w:r>
    </w:p>
    <w:p w:rsidR="00000000" w:rsidDel="00000000" w:rsidP="00000000" w:rsidRDefault="00000000" w:rsidRPr="00000000" w14:paraId="00000056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Remplacement des projecteurs afin qu’ils soientt aux normes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  <w:t xml:space="preserve">Ce projet n’aurait pas été réalisable sans l’aide et le financement d’une partie de celui-ci par la Mairie de Saint Paul Flaugnac.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  <w:t xml:space="preserve">Les travaux devraient commencer début 2024.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  <w:t xml:space="preserve">Pour finir, ce projet est réalisé dans le but d'améliorer votre qualité de vie au sein du club.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  <w:t xml:space="preserve">Deuxièmement, des nouveaux maillots sont en cours de préparation et devraient être prêts pour septembre. </w:t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  <w:t xml:space="preserve">La confection de ce nouveau jeu de maillot à été possible grâce au financement de plusieurs entreprises : </w:t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4814.0" w:type="dxa"/>
        <w:jc w:val="left"/>
        <w:tblInd w:w="-10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814"/>
        <w:tblGridChange w:id="0">
          <w:tblGrid>
            <w:gridCol w:w="481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  <w:t xml:space="preserve">Art et Fenêtre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  <w:t xml:space="preserve">Life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  <w:t xml:space="preserve">Alexandre Trézière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  <w:t xml:space="preserve">Ringoot Construction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  <w:t xml:space="preserve">Garage Laporte</w:t>
            </w:r>
          </w:p>
        </w:tc>
      </w:tr>
    </w:tbl>
    <w:p w:rsidR="00000000" w:rsidDel="00000000" w:rsidP="00000000" w:rsidRDefault="00000000" w:rsidRPr="00000000" w14:paraId="00000065">
      <w:pPr>
        <w:rPr>
          <w:b w:val="1"/>
          <w:color w:val="ff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b w:val="1"/>
          <w:color w:val="ff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b w:val="1"/>
          <w:color w:val="ff0000"/>
          <w:u w:val="single"/>
        </w:rPr>
      </w:pPr>
      <w:r w:rsidDel="00000000" w:rsidR="00000000" w:rsidRPr="00000000">
        <w:rPr>
          <w:b w:val="1"/>
          <w:color w:val="ff0000"/>
          <w:u w:val="single"/>
          <w:rtl w:val="0"/>
        </w:rPr>
        <w:t xml:space="preserve">IV)  Nouvelle règle du District</w:t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  <w:t xml:space="preserve">Comme évoqué lors de l’AG, cette année le District à pris la décision de mettre en place les « cartons blanc » : </w:t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  <w:t xml:space="preserve">Motif et personnes concernées : </w:t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Tous joueurs présents sur le terrain ainsi que les personnes présentes sur le banc de touche peuvent faire l’objet d’une exclusion temporaire pour le motif suivant : </w:t>
      </w:r>
      <w:r w:rsidDel="00000000" w:rsidR="00000000" w:rsidRPr="00000000">
        <w:rPr>
          <w:highlight w:val="yellow"/>
          <w:rtl w:val="0"/>
        </w:rPr>
        <w:t xml:space="preserve">MANIFESTER SA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highlight w:val="yellow"/>
          <w:rtl w:val="0"/>
        </w:rPr>
        <w:t xml:space="preserve">DÉSAPPROBATION EN PAROLES OU EN ACTES DES DÉCISIONS DE L'ARBITRES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highlight w:val="yellow"/>
          <w:rtl w:val="0"/>
        </w:rPr>
        <w:t xml:space="preserve">OU DES ARBITRES ASSISTANTS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  <w:t xml:space="preserve">Modalités : </w:t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L’arbitre notifiera l’exclusion d’une personne en montrant LE CARTON BLANC,</w:t>
      </w:r>
    </w:p>
    <w:p w:rsidR="00000000" w:rsidDel="00000000" w:rsidP="00000000" w:rsidRDefault="00000000" w:rsidRPr="00000000" w14:paraId="00000071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S’il s’agit d’un membre de l’encadrement ou d’un remplaçant présent sur le banc de touche, il faudra faire </w:t>
      </w:r>
      <w:r w:rsidDel="00000000" w:rsidR="00000000" w:rsidRPr="00000000">
        <w:rPr>
          <w:highlight w:val="yellow"/>
          <w:rtl w:val="0"/>
        </w:rPr>
        <w:t xml:space="preserve">SORTIR UN JOUEUR DE CHAMP OU À DÉFAUT LE CAPITAINE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Les personnes exclus </w:t>
      </w:r>
      <w:r w:rsidDel="00000000" w:rsidR="00000000" w:rsidRPr="00000000">
        <w:rPr>
          <w:highlight w:val="yellow"/>
          <w:rtl w:val="0"/>
        </w:rPr>
        <w:t xml:space="preserve">POURRONT RESTER SUR LE BANC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73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La durée de l’exclusion est de </w:t>
      </w:r>
      <w:r w:rsidDel="00000000" w:rsidR="00000000" w:rsidRPr="00000000">
        <w:rPr>
          <w:highlight w:val="yellow"/>
          <w:rtl w:val="0"/>
        </w:rPr>
        <w:t xml:space="preserve">10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  <w:t xml:space="preserve">Cartons : </w:t>
      </w:r>
    </w:p>
    <w:p w:rsidR="00000000" w:rsidDel="00000000" w:rsidP="00000000" w:rsidRDefault="00000000" w:rsidRPr="00000000" w14:paraId="00000075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Un joueur ou un membre de l’encadrement qui après un 1</w:t>
      </w:r>
      <w:r w:rsidDel="00000000" w:rsidR="00000000" w:rsidRPr="00000000">
        <w:rPr>
          <w:sz w:val="26.666666666666668"/>
          <w:szCs w:val="26.666666666666668"/>
          <w:vertAlign w:val="superscript"/>
          <w:rtl w:val="0"/>
        </w:rPr>
        <w:t xml:space="preserve">er</w:t>
      </w:r>
      <w:r w:rsidDel="00000000" w:rsidR="00000000" w:rsidRPr="00000000">
        <w:rPr>
          <w:rtl w:val="0"/>
        </w:rPr>
        <w:t xml:space="preserve"> carton blanc manifeste à nouveau sera EXCLU du terrain ou du banc</w:t>
        <w:br w:type="textWrapping"/>
        <w:t xml:space="preserve">En pratique : </w:t>
      </w:r>
      <w:r w:rsidDel="00000000" w:rsidR="00000000" w:rsidRPr="00000000">
        <w:rPr>
          <w:highlight w:val="red"/>
          <w:rtl w:val="0"/>
        </w:rPr>
        <w:t xml:space="preserve">1 CARTON BLANC + 1 CARTON BLANC = CARTON ROUGE</w:t>
      </w:r>
      <w:r w:rsidDel="00000000" w:rsidR="00000000" w:rsidRPr="00000000">
        <w:rPr>
          <w:rtl w:val="0"/>
        </w:rPr>
        <w:br w:type="textWrapping"/>
        <w:t xml:space="preserve">Pour un membre de l’encadrement qui sera exclu définitivement, </w:t>
      </w:r>
      <w:r w:rsidDel="00000000" w:rsidR="00000000" w:rsidRPr="00000000">
        <w:rPr>
          <w:highlight w:val="yellow"/>
          <w:rtl w:val="0"/>
        </w:rPr>
        <w:t xml:space="preserve">un joueur de terrain devra sortir 10 MINUTES.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Au cours d’un même match, un joueur qui à déjà reçu un </w:t>
      </w:r>
      <w:r w:rsidDel="00000000" w:rsidR="00000000" w:rsidRPr="00000000">
        <w:rPr>
          <w:highlight w:val="yellow"/>
          <w:rtl w:val="0"/>
        </w:rPr>
        <w:t xml:space="preserve">CARTON BLANC</w:t>
      </w:r>
      <w:r w:rsidDel="00000000" w:rsidR="00000000" w:rsidRPr="00000000">
        <w:rPr>
          <w:rtl w:val="0"/>
        </w:rPr>
        <w:t xml:space="preserve"> pourra recevoir un </w:t>
      </w:r>
      <w:r w:rsidDel="00000000" w:rsidR="00000000" w:rsidRPr="00000000">
        <w:rPr>
          <w:highlight w:val="yellow"/>
          <w:rtl w:val="0"/>
        </w:rPr>
        <w:t xml:space="preserve">CARTON JAUNE POUR UN AUTRE MOTIF et rester sur le terrain</w:t>
      </w:r>
      <w:r w:rsidDel="00000000" w:rsidR="00000000" w:rsidRPr="00000000">
        <w:rPr>
          <w:rtl w:val="0"/>
        </w:rPr>
        <w:t xml:space="preserve">.</w:t>
        <w:br w:type="textWrapping"/>
        <w:t xml:space="preserve">En pratique : </w:t>
      </w:r>
      <w:r w:rsidDel="00000000" w:rsidR="00000000" w:rsidRPr="00000000">
        <w:rPr>
          <w:highlight w:val="red"/>
          <w:rtl w:val="0"/>
        </w:rPr>
        <w:t xml:space="preserve">1 CARTON BLANC + 1 CARTONS JAUNE = LE JOUEUR RESTE SUR LE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highlight w:val="red"/>
          <w:rtl w:val="0"/>
        </w:rPr>
        <w:t xml:space="preserve">TERRAIN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Au cours d’un même match, un joueur qui à déjà reçu un CARTON JAUNE pour un autre motif pourra recevoir un carton blanc et faire l’objet d’une exclusion temporaire.</w:t>
        <w:br w:type="textWrapping"/>
        <w:t xml:space="preserve">En pratique : </w:t>
      </w:r>
      <w:r w:rsidDel="00000000" w:rsidR="00000000" w:rsidRPr="00000000">
        <w:rPr>
          <w:highlight w:val="red"/>
          <w:rtl w:val="0"/>
        </w:rPr>
        <w:t xml:space="preserve">UN CARTON JAUNE + UN CARTON BLANC = LE JOUEUR EST EXCLU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highlight w:val="red"/>
          <w:rtl w:val="0"/>
        </w:rPr>
        <w:t xml:space="preserve">TEMPORAIREMENT 10 MINUTES.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ind w:left="360" w:firstLine="0"/>
        <w:rPr/>
      </w:pPr>
      <w:r w:rsidDel="00000000" w:rsidR="00000000" w:rsidRPr="00000000">
        <w:rPr>
          <w:rtl w:val="0"/>
        </w:rPr>
        <w:t xml:space="preserve">Décompte de l’exclusion temporaire : </w:t>
      </w:r>
    </w:p>
    <w:p w:rsidR="00000000" w:rsidDel="00000000" w:rsidP="00000000" w:rsidRDefault="00000000" w:rsidRPr="00000000" w14:paraId="0000007A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Le décompte de la durée de sanction </w:t>
      </w:r>
      <w:r w:rsidDel="00000000" w:rsidR="00000000" w:rsidRPr="00000000">
        <w:rPr>
          <w:highlight w:val="yellow"/>
          <w:rtl w:val="0"/>
        </w:rPr>
        <w:t xml:space="preserve">COMMENCE À PARTIR DU MOMENT OU LE JEU A REPRIS.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Le décompte de la durée est du </w:t>
      </w:r>
      <w:r w:rsidDel="00000000" w:rsidR="00000000" w:rsidRPr="00000000">
        <w:rPr>
          <w:highlight w:val="yellow"/>
          <w:rtl w:val="0"/>
        </w:rPr>
        <w:t xml:space="preserve">SEUL RESSORT DE L'ARBITRE CENTRAL OU DE L’ARBITRE ASSISTANT OFFICIEL</w:t>
      </w:r>
      <w:r w:rsidDel="00000000" w:rsidR="00000000" w:rsidRPr="00000000">
        <w:rPr>
          <w:rtl w:val="0"/>
        </w:rPr>
        <w:t xml:space="preserve">. Il ne pourra donc pas y avoir de discussions ni de réserves sur la durée de l’exclusion temporaire.</w:t>
      </w:r>
    </w:p>
    <w:p w:rsidR="00000000" w:rsidDel="00000000" w:rsidP="00000000" w:rsidRDefault="00000000" w:rsidRPr="00000000" w14:paraId="0000007C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A l'issue des </w:t>
      </w:r>
      <w:r w:rsidDel="00000000" w:rsidR="00000000" w:rsidRPr="00000000">
        <w:rPr>
          <w:highlight w:val="yellow"/>
          <w:rtl w:val="0"/>
        </w:rPr>
        <w:t xml:space="preserve">10 minutes</w:t>
      </w:r>
      <w:r w:rsidDel="00000000" w:rsidR="00000000" w:rsidRPr="00000000">
        <w:rPr>
          <w:rtl w:val="0"/>
        </w:rPr>
        <w:t xml:space="preserve">, lez joueur sanctionné </w:t>
      </w:r>
      <w:r w:rsidDel="00000000" w:rsidR="00000000" w:rsidRPr="00000000">
        <w:rPr>
          <w:highlight w:val="yellow"/>
          <w:rtl w:val="0"/>
        </w:rPr>
        <w:t xml:space="preserve">pourra revenir sur le terrain APRÈS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highlight w:val="yellow"/>
          <w:rtl w:val="0"/>
        </w:rPr>
        <w:t xml:space="preserve">AUTORISATION DE L’ARBITRE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7D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Le joueur exclu temporairement </w:t>
      </w:r>
      <w:r w:rsidDel="00000000" w:rsidR="00000000" w:rsidRPr="00000000">
        <w:rPr>
          <w:highlight w:val="yellow"/>
          <w:rtl w:val="0"/>
        </w:rPr>
        <w:t xml:space="preserve">ne pourra pas être remplacé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7E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Si la 1ière période d’une rencontre se (termine alors que l’exclusion temporaire est en cours, </w:t>
      </w:r>
      <w:r w:rsidDel="00000000" w:rsidR="00000000" w:rsidRPr="00000000">
        <w:rPr>
          <w:highlight w:val="yellow"/>
          <w:rtl w:val="0"/>
        </w:rPr>
        <w:t xml:space="preserve">celui-ci sera purgée sur la 2éme période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Si la rencontre se termine avec une exclusion temporairement cours, </w:t>
      </w:r>
      <w:r w:rsidDel="00000000" w:rsidR="00000000" w:rsidRPr="00000000">
        <w:rPr>
          <w:highlight w:val="yellow"/>
          <w:rtl w:val="0"/>
        </w:rPr>
        <w:t xml:space="preserve">celle-ci sera considérée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highlight w:val="yellow"/>
          <w:rtl w:val="0"/>
        </w:rPr>
        <w:t xml:space="preserve">comme purgée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>
          <w:b w:val="1"/>
          <w:color w:val="ff0000"/>
          <w:u w:val="single"/>
        </w:rPr>
      </w:pPr>
      <w:r w:rsidDel="00000000" w:rsidR="00000000" w:rsidRPr="00000000">
        <w:rPr>
          <w:b w:val="1"/>
          <w:color w:val="ff0000"/>
          <w:u w:val="single"/>
          <w:rtl w:val="0"/>
        </w:rPr>
        <w:t xml:space="preserve">V)  Extrait du règlement intérieur</w:t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  <w:t xml:space="preserve">Tout joueur adhère au club pour prendre plaisir à la pratique du football dans un bon respect des règles élémentaires de la vie sportive et associative, </w:t>
      </w:r>
      <w:r w:rsidDel="00000000" w:rsidR="00000000" w:rsidRPr="00000000">
        <w:rPr>
          <w:b w:val="1"/>
          <w:rtl w:val="0"/>
        </w:rPr>
        <w:t xml:space="preserve">il doit respecter les horaires, décisions prises par les dirigeants</w:t>
      </w:r>
      <w:r w:rsidDel="00000000" w:rsidR="00000000" w:rsidRPr="00000000">
        <w:rPr>
          <w:rtl w:val="0"/>
        </w:rPr>
        <w:t xml:space="preserve">, respecter les adversaires et coéquipier, les arbitres et participer au maximum la vie de l’association (réunions, festivité et diverses tâches). Les j</w:t>
      </w:r>
      <w:r w:rsidDel="00000000" w:rsidR="00000000" w:rsidRPr="00000000">
        <w:rPr>
          <w:b w:val="1"/>
          <w:rtl w:val="0"/>
        </w:rPr>
        <w:t xml:space="preserve">oueurs devront prévenir de leurs absences motivées aux responsables d’équipe</w:t>
      </w:r>
      <w:r w:rsidDel="00000000" w:rsidR="00000000" w:rsidRPr="00000000">
        <w:rPr>
          <w:rtl w:val="0"/>
        </w:rPr>
        <w:t xml:space="preserve"> au plus tard 3 jours avant le match, dans le cas contraire, le responsable d’équipe peut sanctionner les joueurs en les privant de participation du ou des matchs à venir.</w:t>
      </w:r>
    </w:p>
    <w:sectPr>
      <w:pgSz w:h="16838" w:w="11906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Noto Sans Symbols">
    <w:embedRegular w:fontKey="{00000000-0000-0000-0000-000000000000}" r:id="rId1" w:subsetted="0"/>
    <w:embedBold w:fontKey="{00000000-0000-0000-0000-000000000000}" r:id="rId2" w:subsetted="0"/>
  </w:font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)"/>
      <w:lvlJc w:val="left"/>
      <w:pPr>
        <w:ind w:left="1080" w:hanging="7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/>
    </w:lvl>
    <w:lvl w:ilvl="1">
      <w:start w:val="1"/>
      <w:numFmt w:val="bullet"/>
      <w:lvlText w:val="o"/>
      <w:lvlJc w:val="left"/>
      <w:pPr>
        <w:ind w:left="1440" w:hanging="360"/>
      </w:pPr>
      <w:rPr/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/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/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2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2.0" w:type="dxa"/>
        <w:bottom w:w="55.0" w:type="dxa"/>
        <w:right w:w="5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