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6BDB" w14:textId="77777777" w:rsidR="00563145" w:rsidRPr="008F137C" w:rsidRDefault="00563145">
      <w:pPr>
        <w:rPr>
          <w:sz w:val="10"/>
        </w:rPr>
      </w:pPr>
    </w:p>
    <w:tbl>
      <w:tblPr>
        <w:tblStyle w:val="Grilledutableau"/>
        <w:tblW w:w="10201" w:type="dxa"/>
        <w:shd w:val="clear" w:color="auto" w:fill="9F1065"/>
        <w:tblLook w:val="04A0" w:firstRow="1" w:lastRow="0" w:firstColumn="1" w:lastColumn="0" w:noHBand="0" w:noVBand="1"/>
      </w:tblPr>
      <w:tblGrid>
        <w:gridCol w:w="10201"/>
      </w:tblGrid>
      <w:tr w:rsidR="00AB38FF" w:rsidRPr="00AB38FF" w14:paraId="288D40C1" w14:textId="77777777" w:rsidTr="00796A7A">
        <w:trPr>
          <w:trHeight w:val="647"/>
        </w:trPr>
        <w:tc>
          <w:tcPr>
            <w:tcW w:w="10201" w:type="dxa"/>
            <w:shd w:val="clear" w:color="auto" w:fill="9F1065"/>
            <w:vAlign w:val="center"/>
          </w:tcPr>
          <w:p w14:paraId="58A762FC" w14:textId="65213649" w:rsidR="00AB38FF" w:rsidRPr="007620E0" w:rsidRDefault="004536C8" w:rsidP="001626EF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7620E0">
              <w:rPr>
                <w:b/>
                <w:color w:val="FFFFFF" w:themeColor="background1"/>
                <w:sz w:val="36"/>
                <w:szCs w:val="36"/>
              </w:rPr>
              <w:t xml:space="preserve">UN </w:t>
            </w:r>
            <w:r w:rsidR="001626EF">
              <w:rPr>
                <w:b/>
                <w:color w:val="FFFFFF" w:themeColor="background1"/>
                <w:sz w:val="36"/>
                <w:szCs w:val="36"/>
              </w:rPr>
              <w:t>INSTRUCTEUR D’AUTORISATION DU DROIT DES SOLS (ADS)</w:t>
            </w:r>
            <w:r w:rsidR="00AB38FF" w:rsidRPr="007620E0">
              <w:rPr>
                <w:b/>
                <w:color w:val="FFFFFF" w:themeColor="background1"/>
                <w:sz w:val="36"/>
                <w:szCs w:val="36"/>
              </w:rPr>
              <w:t xml:space="preserve"> (</w:t>
            </w:r>
            <w:r w:rsidR="00A17E27" w:rsidRPr="007620E0">
              <w:rPr>
                <w:b/>
                <w:color w:val="FFFFFF" w:themeColor="background1"/>
                <w:sz w:val="36"/>
                <w:szCs w:val="36"/>
              </w:rPr>
              <w:t>h</w:t>
            </w:r>
            <w:r w:rsidR="00AB38FF" w:rsidRPr="007620E0">
              <w:rPr>
                <w:b/>
                <w:color w:val="FFFFFF" w:themeColor="background1"/>
                <w:sz w:val="36"/>
                <w:szCs w:val="36"/>
              </w:rPr>
              <w:t>/f)</w:t>
            </w:r>
          </w:p>
        </w:tc>
      </w:tr>
    </w:tbl>
    <w:p w14:paraId="4DF9F278" w14:textId="313F28E9" w:rsidR="00AB38FF" w:rsidRPr="00EB7902" w:rsidRDefault="00EB7902" w:rsidP="004536C8">
      <w:pPr>
        <w:spacing w:before="120" w:after="0" w:line="240" w:lineRule="auto"/>
        <w:jc w:val="center"/>
        <w:rPr>
          <w:b/>
        </w:rPr>
      </w:pPr>
      <w:r w:rsidRPr="00EB7902">
        <w:rPr>
          <w:b/>
        </w:rPr>
        <w:t>Ca</w:t>
      </w:r>
      <w:r w:rsidR="001626EF">
        <w:rPr>
          <w:b/>
        </w:rPr>
        <w:t>tégorie B ou C en fonction du niveau d’expérience</w:t>
      </w:r>
    </w:p>
    <w:p w14:paraId="08D7D4F1" w14:textId="5F115267" w:rsidR="00EB7902" w:rsidRPr="00EB7902" w:rsidRDefault="00EB7902" w:rsidP="004536C8">
      <w:pPr>
        <w:spacing w:after="0" w:line="240" w:lineRule="auto"/>
        <w:jc w:val="center"/>
        <w:rPr>
          <w:b/>
        </w:rPr>
      </w:pPr>
      <w:r w:rsidRPr="00EB7902">
        <w:rPr>
          <w:b/>
        </w:rPr>
        <w:t xml:space="preserve">Recrutement par </w:t>
      </w:r>
      <w:r w:rsidRPr="002D1A01">
        <w:rPr>
          <w:bCs/>
        </w:rPr>
        <w:t>voie</w:t>
      </w:r>
      <w:r w:rsidR="004536C8" w:rsidRPr="002D1A01">
        <w:rPr>
          <w:bCs/>
        </w:rPr>
        <w:t xml:space="preserve"> contractuelle</w:t>
      </w:r>
      <w:r w:rsidR="001626EF">
        <w:rPr>
          <w:bCs/>
        </w:rPr>
        <w:t xml:space="preserve"> ou mutation</w:t>
      </w:r>
    </w:p>
    <w:p w14:paraId="5B10D1E1" w14:textId="77777777" w:rsidR="00EB7902" w:rsidRDefault="00A17E27" w:rsidP="004536C8">
      <w:pPr>
        <w:jc w:val="center"/>
        <w:rPr>
          <w:bCs/>
        </w:rPr>
      </w:pPr>
      <w:r w:rsidRPr="001703A3">
        <w:rPr>
          <w:b/>
        </w:rPr>
        <w:t>Poste à</w:t>
      </w:r>
      <w:r w:rsidR="00EB7902" w:rsidRPr="001703A3">
        <w:rPr>
          <w:b/>
        </w:rPr>
        <w:t xml:space="preserve"> </w:t>
      </w:r>
      <w:r w:rsidR="00EB7902" w:rsidRPr="001703A3">
        <w:rPr>
          <w:bCs/>
        </w:rPr>
        <w:t xml:space="preserve">temps </w:t>
      </w:r>
      <w:r w:rsidR="004536C8" w:rsidRPr="001703A3">
        <w:rPr>
          <w:bCs/>
        </w:rPr>
        <w:t>complet</w:t>
      </w:r>
    </w:p>
    <w:p w14:paraId="392FE391" w14:textId="77777777" w:rsidR="00C30880" w:rsidRPr="001703A3" w:rsidRDefault="00C30880" w:rsidP="004536C8">
      <w:pPr>
        <w:jc w:val="center"/>
        <w:rPr>
          <w:sz w:val="20"/>
        </w:rPr>
      </w:pPr>
    </w:p>
    <w:tbl>
      <w:tblPr>
        <w:tblStyle w:val="Grilledutableau"/>
        <w:tblW w:w="10201" w:type="dxa"/>
        <w:shd w:val="clear" w:color="auto" w:fill="9F1065"/>
        <w:tblLook w:val="04A0" w:firstRow="1" w:lastRow="0" w:firstColumn="1" w:lastColumn="0" w:noHBand="0" w:noVBand="1"/>
      </w:tblPr>
      <w:tblGrid>
        <w:gridCol w:w="10201"/>
      </w:tblGrid>
      <w:tr w:rsidR="00EB7902" w:rsidRPr="00EB7902" w14:paraId="3EFD9AF6" w14:textId="77777777" w:rsidTr="00796A7A">
        <w:trPr>
          <w:trHeight w:val="495"/>
        </w:trPr>
        <w:tc>
          <w:tcPr>
            <w:tcW w:w="10201" w:type="dxa"/>
            <w:shd w:val="clear" w:color="auto" w:fill="9F1065"/>
            <w:vAlign w:val="center"/>
          </w:tcPr>
          <w:p w14:paraId="2F5084A6" w14:textId="1CF9E0C0" w:rsidR="00EB7902" w:rsidRPr="00EB7902" w:rsidRDefault="00C30880" w:rsidP="001F3944">
            <w:pPr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>CONTEXTE</w:t>
            </w:r>
          </w:p>
        </w:tc>
      </w:tr>
    </w:tbl>
    <w:p w14:paraId="110CF257" w14:textId="77777777" w:rsidR="006B0E3C" w:rsidRDefault="006B0E3C" w:rsidP="006B0E3C">
      <w:pPr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14:paraId="00D56ADA" w14:textId="77777777" w:rsidR="00C30880" w:rsidRPr="00C30880" w:rsidRDefault="00C30880" w:rsidP="00C30880">
      <w:pPr>
        <w:spacing w:before="40" w:afterLines="60" w:after="144" w:line="240" w:lineRule="auto"/>
        <w:jc w:val="both"/>
        <w:rPr>
          <w:rFonts w:cstheme="minorHAnsi"/>
          <w:b/>
          <w:iCs/>
          <w:u w:val="single"/>
        </w:rPr>
      </w:pPr>
      <w:r w:rsidRPr="00C30880">
        <w:rPr>
          <w:rFonts w:cstheme="minorHAnsi"/>
          <w:b/>
          <w:iCs/>
          <w:u w:val="single"/>
        </w:rPr>
        <w:t>Un service commun, mutualisé entre 2 intercommunalités</w:t>
      </w:r>
    </w:p>
    <w:p w14:paraId="1670CEFE" w14:textId="77777777" w:rsidR="00C30880" w:rsidRPr="00037FDD" w:rsidRDefault="00C30880" w:rsidP="00C30880">
      <w:pPr>
        <w:spacing w:before="40" w:afterLines="60" w:after="144" w:line="240" w:lineRule="auto"/>
        <w:jc w:val="both"/>
        <w:rPr>
          <w:rFonts w:cstheme="minorHAnsi"/>
          <w:spacing w:val="4"/>
        </w:rPr>
      </w:pPr>
      <w:r w:rsidRPr="00D20A89">
        <w:rPr>
          <w:rFonts w:cstheme="minorHAnsi"/>
          <w:spacing w:val="4"/>
        </w:rPr>
        <w:t xml:space="preserve">La communauté de communes du Quercy Blanc et la communauté de communes du Pays de Lalbenque Limogne ont décidé de mutualiser leurs ressources pour créer un nouveau service </w:t>
      </w:r>
      <w:r w:rsidRPr="00037FDD">
        <w:rPr>
          <w:rFonts w:cstheme="minorHAnsi"/>
          <w:spacing w:val="4"/>
        </w:rPr>
        <w:t>commun d’instruction des demandes d’Autorisation du Droit des Sols (ADS). Dans ce cadre, chacune d’elle recrute un instructeur ADS, qui seront amenés à travailler ensemble dans ce service commun.</w:t>
      </w:r>
    </w:p>
    <w:p w14:paraId="00C196AF" w14:textId="77777777" w:rsidR="00C30880" w:rsidRPr="00037FDD" w:rsidRDefault="00C30880" w:rsidP="00C30880">
      <w:pPr>
        <w:spacing w:before="40" w:afterLines="60" w:after="144" w:line="240" w:lineRule="auto"/>
        <w:jc w:val="both"/>
        <w:rPr>
          <w:rFonts w:cstheme="minorHAnsi"/>
          <w:spacing w:val="4"/>
        </w:rPr>
      </w:pPr>
      <w:r w:rsidRPr="00037FDD">
        <w:rPr>
          <w:rFonts w:cstheme="minorHAnsi"/>
          <w:spacing w:val="4"/>
        </w:rPr>
        <w:t>Chaque communauté de communes est respectivement :</w:t>
      </w:r>
    </w:p>
    <w:p w14:paraId="1DBE5D3A" w14:textId="77777777" w:rsidR="00C30880" w:rsidRPr="00037FDD" w:rsidRDefault="00C30880" w:rsidP="00C30880">
      <w:pPr>
        <w:pStyle w:val="Paragraphedeliste"/>
        <w:numPr>
          <w:ilvl w:val="0"/>
          <w:numId w:val="3"/>
        </w:numPr>
        <w:spacing w:before="40" w:afterLines="60" w:after="144" w:line="240" w:lineRule="auto"/>
        <w:jc w:val="both"/>
        <w:rPr>
          <w:rFonts w:cstheme="minorHAnsi"/>
          <w:spacing w:val="4"/>
        </w:rPr>
      </w:pPr>
      <w:r w:rsidRPr="00037FDD">
        <w:rPr>
          <w:rFonts w:cstheme="minorHAnsi"/>
          <w:spacing w:val="4"/>
        </w:rPr>
        <w:t>Dotée d’un service urbanisme de planification (1 chargée de mission dans chaque intercommunalité) ;</w:t>
      </w:r>
    </w:p>
    <w:p w14:paraId="2B0B4B42" w14:textId="77777777" w:rsidR="00C30880" w:rsidRPr="00037FDD" w:rsidRDefault="00C30880" w:rsidP="00C30880">
      <w:pPr>
        <w:pStyle w:val="Paragraphedeliste"/>
        <w:numPr>
          <w:ilvl w:val="0"/>
          <w:numId w:val="3"/>
        </w:numPr>
        <w:spacing w:before="40" w:afterLines="60" w:after="144" w:line="240" w:lineRule="auto"/>
        <w:jc w:val="both"/>
        <w:rPr>
          <w:rFonts w:cstheme="minorHAnsi"/>
          <w:spacing w:val="4"/>
        </w:rPr>
      </w:pPr>
      <w:r w:rsidRPr="00037FDD">
        <w:rPr>
          <w:rFonts w:cstheme="minorHAnsi"/>
          <w:spacing w:val="4"/>
        </w:rPr>
        <w:t>En cours d’élaboration de son Plan Local d’Urbanisme intercommunal (PLUi) ;</w:t>
      </w:r>
    </w:p>
    <w:p w14:paraId="6B52EDC1" w14:textId="77777777" w:rsidR="00C30880" w:rsidRPr="00037FDD" w:rsidRDefault="00C30880" w:rsidP="00C30880">
      <w:pPr>
        <w:pStyle w:val="Paragraphedeliste"/>
        <w:numPr>
          <w:ilvl w:val="0"/>
          <w:numId w:val="3"/>
        </w:numPr>
        <w:spacing w:before="40" w:afterLines="60" w:after="144" w:line="240" w:lineRule="auto"/>
        <w:jc w:val="both"/>
        <w:rPr>
          <w:rFonts w:cstheme="minorHAnsi"/>
          <w:spacing w:val="4"/>
        </w:rPr>
      </w:pPr>
      <w:r w:rsidRPr="00037FDD">
        <w:rPr>
          <w:rFonts w:cstheme="minorHAnsi"/>
          <w:spacing w:val="4"/>
        </w:rPr>
        <w:t>Engagée dans la démarche Petites Villes de Demain.</w:t>
      </w:r>
    </w:p>
    <w:p w14:paraId="6777E997" w14:textId="77777777" w:rsidR="00C30880" w:rsidRPr="00D20A89" w:rsidRDefault="00C30880" w:rsidP="00C30880">
      <w:pPr>
        <w:spacing w:before="40" w:afterLines="60" w:after="144" w:line="240" w:lineRule="auto"/>
        <w:jc w:val="both"/>
        <w:rPr>
          <w:rFonts w:cstheme="minorHAnsi"/>
          <w:spacing w:val="4"/>
        </w:rPr>
      </w:pPr>
      <w:r w:rsidRPr="00037FDD">
        <w:rPr>
          <w:rFonts w:cstheme="minorHAnsi"/>
          <w:spacing w:val="4"/>
        </w:rPr>
        <w:t>La création de ce nouveau service ADS s’inscrit pleinement dans une volonté commune de développement de l’attractivité de nos territoires ruraux, à travers la structuratio</w:t>
      </w:r>
      <w:r w:rsidRPr="00F5620C">
        <w:rPr>
          <w:rFonts w:cstheme="minorHAnsi"/>
          <w:spacing w:val="4"/>
        </w:rPr>
        <w:t xml:space="preserve">n d’un service d’aménagement du territoire regroupant les 2 chargées de mission planification, les 2 agents </w:t>
      </w:r>
      <w:r w:rsidRPr="00D20A89">
        <w:rPr>
          <w:rFonts w:cstheme="minorHAnsi"/>
          <w:spacing w:val="4"/>
        </w:rPr>
        <w:t>instructeurs et les chefs/fes de projet Petite Ville de Demain et Bourgs Centre.</w:t>
      </w:r>
    </w:p>
    <w:p w14:paraId="7E493605" w14:textId="77777777" w:rsidR="00C30880" w:rsidRPr="00C30880" w:rsidRDefault="00C30880" w:rsidP="00C30880">
      <w:pPr>
        <w:spacing w:before="40" w:afterLines="60" w:after="144" w:line="240" w:lineRule="auto"/>
        <w:jc w:val="both"/>
        <w:rPr>
          <w:rFonts w:cstheme="minorHAnsi"/>
          <w:b/>
          <w:iCs/>
          <w:spacing w:val="4"/>
          <w:u w:val="single"/>
        </w:rPr>
      </w:pPr>
      <w:r w:rsidRPr="00C30880">
        <w:rPr>
          <w:rFonts w:cstheme="minorHAnsi"/>
          <w:b/>
          <w:iCs/>
          <w:spacing w:val="4"/>
          <w:u w:val="single"/>
        </w:rPr>
        <w:t>Un cadre de vie d’exception</w:t>
      </w:r>
    </w:p>
    <w:p w14:paraId="59AA5ACC" w14:textId="77777777" w:rsidR="00C30880" w:rsidRPr="00037FDD" w:rsidRDefault="00C30880" w:rsidP="00C30880">
      <w:pPr>
        <w:spacing w:before="40" w:afterLines="60" w:after="144" w:line="240" w:lineRule="auto"/>
        <w:jc w:val="both"/>
        <w:rPr>
          <w:rFonts w:cstheme="minorHAnsi"/>
          <w:spacing w:val="4"/>
        </w:rPr>
      </w:pPr>
      <w:r w:rsidRPr="00037FDD">
        <w:rPr>
          <w:rFonts w:cstheme="minorHAnsi"/>
          <w:spacing w:val="4"/>
        </w:rPr>
        <w:t>La communauté de communes du Quercy Blanc</w:t>
      </w:r>
      <w:r>
        <w:rPr>
          <w:rFonts w:cstheme="minorHAnsi"/>
          <w:spacing w:val="4"/>
        </w:rPr>
        <w:t xml:space="preserve"> (CCQB)</w:t>
      </w:r>
      <w:r w:rsidRPr="00037FDD">
        <w:rPr>
          <w:rFonts w:cstheme="minorHAnsi"/>
          <w:spacing w:val="4"/>
        </w:rPr>
        <w:t xml:space="preserve"> et la communauté de communes du Pays de Lalbenque-Limogne (CCPLL) comptent respectivement 10 et 23 communes</w:t>
      </w:r>
      <w:r>
        <w:rPr>
          <w:rFonts w:cstheme="minorHAnsi"/>
          <w:spacing w:val="4"/>
        </w:rPr>
        <w:t>/</w:t>
      </w:r>
      <w:r w:rsidRPr="00037FDD">
        <w:rPr>
          <w:rFonts w:cstheme="minorHAnsi"/>
          <w:spacing w:val="4"/>
        </w:rPr>
        <w:t>8000 et 8500 habitants.</w:t>
      </w:r>
    </w:p>
    <w:p w14:paraId="776A1D0C" w14:textId="77777777" w:rsidR="00C30880" w:rsidRPr="00F5620C" w:rsidRDefault="00C30880" w:rsidP="00C30880">
      <w:pPr>
        <w:spacing w:before="40" w:afterLines="60" w:after="144" w:line="240" w:lineRule="auto"/>
        <w:jc w:val="both"/>
        <w:rPr>
          <w:rFonts w:cstheme="minorHAnsi"/>
          <w:spacing w:val="4"/>
        </w:rPr>
      </w:pPr>
      <w:r w:rsidRPr="00D20A89">
        <w:rPr>
          <w:rFonts w:cstheme="minorHAnsi"/>
          <w:spacing w:val="4"/>
        </w:rPr>
        <w:t xml:space="preserve">Nos territoires bénéficient d’une bonne desserte d’infrastructures de communication </w:t>
      </w:r>
      <w:r w:rsidRPr="00963CD7">
        <w:rPr>
          <w:rFonts w:cstheme="minorHAnsi"/>
          <w:spacing w:val="4"/>
        </w:rPr>
        <w:t xml:space="preserve">(autoroutière, routière, voie ferrée) </w:t>
      </w:r>
      <w:r w:rsidRPr="00F5620C">
        <w:rPr>
          <w:rFonts w:cstheme="minorHAnsi"/>
          <w:spacing w:val="4"/>
        </w:rPr>
        <w:t>étant proches de l’axe Cahors-Toulouse (péage de l’autoroute A20 à 10 minutes du lieu de travail)</w:t>
      </w:r>
      <w:r>
        <w:rPr>
          <w:rFonts w:cstheme="minorHAnsi"/>
          <w:spacing w:val="4"/>
        </w:rPr>
        <w:t>, à</w:t>
      </w:r>
      <w:r w:rsidRPr="00F5620C">
        <w:rPr>
          <w:rFonts w:cstheme="minorHAnsi"/>
          <w:spacing w:val="4"/>
        </w:rPr>
        <w:t xml:space="preserve"> 20mm de Cahors, 30mm de Montauban et 1h de Toulouse et Brive.</w:t>
      </w:r>
    </w:p>
    <w:p w14:paraId="3CE94680" w14:textId="63F59668" w:rsidR="00C30880" w:rsidRPr="00F5620C" w:rsidRDefault="00C30880" w:rsidP="00C30880">
      <w:pPr>
        <w:spacing w:before="40" w:afterLines="60" w:after="144" w:line="240" w:lineRule="auto"/>
        <w:jc w:val="both"/>
        <w:rPr>
          <w:rFonts w:cstheme="minorHAnsi"/>
          <w:spacing w:val="4"/>
        </w:rPr>
      </w:pPr>
      <w:r w:rsidRPr="00D20A89">
        <w:rPr>
          <w:rFonts w:cstheme="minorHAnsi"/>
          <w:spacing w:val="4"/>
        </w:rPr>
        <w:t>Profitez d’un cadre de vie remarquable :</w:t>
      </w:r>
      <w:r>
        <w:rPr>
          <w:rFonts w:cstheme="minorHAnsi"/>
          <w:spacing w:val="4"/>
        </w:rPr>
        <w:t xml:space="preserve"> </w:t>
      </w:r>
      <w:r w:rsidRPr="00D20A89">
        <w:rPr>
          <w:rFonts w:cstheme="minorHAnsi"/>
          <w:spacing w:val="4"/>
        </w:rPr>
        <w:t xml:space="preserve">situé en partie dans le Parc Naturel Régional des Causses du Quercy (CCPLL), traversés par le chemin de Saint-Jacques de Compostelle, ces </w:t>
      </w:r>
      <w:r w:rsidRPr="00F5620C">
        <w:rPr>
          <w:rFonts w:cstheme="minorHAnsi"/>
          <w:spacing w:val="4"/>
        </w:rPr>
        <w:t>territoires permettent de profiter d’une nature préservée et des activités de plein air. Par ailleurs, le sud Quercy est riche d’un patrimoine bâti quercynois d’exception.</w:t>
      </w:r>
    </w:p>
    <w:p w14:paraId="5C428121" w14:textId="77777777" w:rsidR="00C30880" w:rsidRPr="00F5620C" w:rsidRDefault="00C30880" w:rsidP="00C30880">
      <w:pPr>
        <w:spacing w:before="40" w:afterLines="60" w:after="144" w:line="240" w:lineRule="auto"/>
        <w:jc w:val="both"/>
        <w:rPr>
          <w:rFonts w:cstheme="minorHAnsi"/>
          <w:spacing w:val="4"/>
        </w:rPr>
      </w:pPr>
      <w:r w:rsidRPr="00F5620C">
        <w:rPr>
          <w:rFonts w:cstheme="minorHAnsi"/>
          <w:spacing w:val="4"/>
        </w:rPr>
        <w:t>Structures à taille humaine, nos communautés de communes rurales permettent des circuits de décisions courts et réactifs, une proximité des élus et une autonomie des agents.</w:t>
      </w:r>
    </w:p>
    <w:p w14:paraId="5777BDA4" w14:textId="77777777" w:rsidR="006B0E3C" w:rsidRPr="006B0E3C" w:rsidRDefault="006B0E3C" w:rsidP="006B0E3C">
      <w:pPr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tbl>
      <w:tblPr>
        <w:tblStyle w:val="Grilledutableau"/>
        <w:tblW w:w="10201" w:type="dxa"/>
        <w:shd w:val="clear" w:color="auto" w:fill="9F1065"/>
        <w:tblLook w:val="04A0" w:firstRow="1" w:lastRow="0" w:firstColumn="1" w:lastColumn="0" w:noHBand="0" w:noVBand="1"/>
      </w:tblPr>
      <w:tblGrid>
        <w:gridCol w:w="10201"/>
      </w:tblGrid>
      <w:tr w:rsidR="00C30880" w:rsidRPr="00EB7902" w14:paraId="518D20BA" w14:textId="77777777" w:rsidTr="00EC5B24">
        <w:trPr>
          <w:trHeight w:val="495"/>
        </w:trPr>
        <w:tc>
          <w:tcPr>
            <w:tcW w:w="10201" w:type="dxa"/>
            <w:shd w:val="clear" w:color="auto" w:fill="9F1065"/>
            <w:vAlign w:val="center"/>
          </w:tcPr>
          <w:p w14:paraId="77F372EF" w14:textId="21122251" w:rsidR="00C30880" w:rsidRPr="00EB7902" w:rsidRDefault="00C30880" w:rsidP="00EC5B24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EB7902">
              <w:rPr>
                <w:b/>
                <w:color w:val="FFFFFF" w:themeColor="background1"/>
                <w:sz w:val="36"/>
              </w:rPr>
              <w:lastRenderedPageBreak/>
              <w:t>MISSIONS</w:t>
            </w:r>
          </w:p>
        </w:tc>
      </w:tr>
    </w:tbl>
    <w:p w14:paraId="222EB439" w14:textId="77777777" w:rsidR="00EB7902" w:rsidRDefault="00EB7902" w:rsidP="00FB18A9">
      <w:pPr>
        <w:spacing w:after="0" w:line="240" w:lineRule="auto"/>
        <w:jc w:val="both"/>
      </w:pPr>
    </w:p>
    <w:p w14:paraId="35F8F9A0" w14:textId="77777777" w:rsidR="00C30880" w:rsidRPr="00037FDD" w:rsidRDefault="00C30880" w:rsidP="00C30880">
      <w:pPr>
        <w:spacing w:before="40" w:afterLines="60" w:after="144" w:line="240" w:lineRule="auto"/>
        <w:jc w:val="both"/>
        <w:rPr>
          <w:rFonts w:cstheme="minorHAnsi"/>
          <w:spacing w:val="4"/>
        </w:rPr>
      </w:pPr>
      <w:r w:rsidRPr="00F5620C">
        <w:rPr>
          <w:rFonts w:cstheme="minorHAnsi"/>
          <w:spacing w:val="4"/>
        </w:rPr>
        <w:t>Au sein d’une équipe en lien avec les services de planification</w:t>
      </w:r>
      <w:r>
        <w:rPr>
          <w:rFonts w:cstheme="minorHAnsi"/>
          <w:spacing w:val="4"/>
        </w:rPr>
        <w:t xml:space="preserve"> </w:t>
      </w:r>
      <w:r w:rsidRPr="00037FDD">
        <w:rPr>
          <w:rFonts w:cstheme="minorHAnsi"/>
          <w:spacing w:val="4"/>
        </w:rPr>
        <w:t>les deux instructeurs procèdent à l’instruction des autorisations d’urbanisme et conseillent les collectivités et les pétitionnaires.</w:t>
      </w:r>
    </w:p>
    <w:p w14:paraId="2B8D3E1A" w14:textId="77777777" w:rsidR="00C30880" w:rsidRDefault="00C30880" w:rsidP="00C30880">
      <w:pPr>
        <w:spacing w:before="40" w:afterLines="60" w:after="144" w:line="240" w:lineRule="auto"/>
        <w:jc w:val="both"/>
        <w:rPr>
          <w:rFonts w:cstheme="minorHAnsi"/>
          <w:spacing w:val="4"/>
        </w:rPr>
      </w:pPr>
      <w:r w:rsidRPr="00037FDD">
        <w:rPr>
          <w:rFonts w:cstheme="minorHAnsi"/>
          <w:spacing w:val="4"/>
        </w:rPr>
        <w:t>L’organisation du service sera coordonnée par les 2 chargées de mission planification</w:t>
      </w:r>
      <w:r>
        <w:rPr>
          <w:rFonts w:cstheme="minorHAnsi"/>
          <w:spacing w:val="4"/>
        </w:rPr>
        <w:t>.</w:t>
      </w:r>
    </w:p>
    <w:p w14:paraId="64943027" w14:textId="77777777" w:rsidR="00C30880" w:rsidRDefault="00C30880" w:rsidP="00C30880">
      <w:pPr>
        <w:spacing w:before="40" w:afterLines="60" w:after="144" w:line="240" w:lineRule="auto"/>
        <w:jc w:val="both"/>
        <w:rPr>
          <w:rFonts w:cstheme="minorHAnsi"/>
          <w:spacing w:val="4"/>
        </w:rPr>
      </w:pPr>
      <w:r>
        <w:rPr>
          <w:rFonts w:cstheme="minorHAnsi"/>
          <w:spacing w:val="4"/>
        </w:rPr>
        <w:t>L’instructeur :</w:t>
      </w:r>
    </w:p>
    <w:p w14:paraId="240837AA" w14:textId="77777777" w:rsidR="00C30880" w:rsidRPr="001F54B1" w:rsidRDefault="00C30880" w:rsidP="00C30880">
      <w:pPr>
        <w:pStyle w:val="Paragraphedeliste"/>
        <w:numPr>
          <w:ilvl w:val="0"/>
          <w:numId w:val="3"/>
        </w:numPr>
        <w:spacing w:before="40" w:afterLines="60" w:after="144" w:line="240" w:lineRule="auto"/>
        <w:jc w:val="both"/>
        <w:rPr>
          <w:rFonts w:cstheme="minorHAnsi"/>
          <w:spacing w:val="4"/>
        </w:rPr>
      </w:pPr>
      <w:r w:rsidRPr="001F54B1">
        <w:rPr>
          <w:rFonts w:cstheme="minorHAnsi"/>
          <w:spacing w:val="4"/>
        </w:rPr>
        <w:t>Pré-instruit et instruit les autorisations du droit des sols : CU opérationnel, DP, PC, PA, PD ;</w:t>
      </w:r>
    </w:p>
    <w:p w14:paraId="6A4C3305" w14:textId="77777777" w:rsidR="00C30880" w:rsidRPr="00174763" w:rsidRDefault="00C30880" w:rsidP="00C30880">
      <w:pPr>
        <w:pStyle w:val="Paragraphedeliste"/>
        <w:numPr>
          <w:ilvl w:val="0"/>
          <w:numId w:val="3"/>
        </w:numPr>
        <w:spacing w:before="40" w:afterLines="60" w:after="144" w:line="240" w:lineRule="auto"/>
        <w:jc w:val="both"/>
        <w:rPr>
          <w:rFonts w:cstheme="minorHAnsi"/>
          <w:spacing w:val="4"/>
        </w:rPr>
      </w:pPr>
      <w:r w:rsidRPr="00174763">
        <w:rPr>
          <w:rFonts w:cstheme="minorHAnsi"/>
          <w:spacing w:val="4"/>
        </w:rPr>
        <w:t>Détermine les consultations relevant du service et avis nécessaires</w:t>
      </w:r>
      <w:r>
        <w:rPr>
          <w:rFonts w:cstheme="minorHAnsi"/>
          <w:spacing w:val="4"/>
        </w:rPr>
        <w:t> ;</w:t>
      </w:r>
    </w:p>
    <w:p w14:paraId="084E44D9" w14:textId="77777777" w:rsidR="00C30880" w:rsidRPr="00174763" w:rsidRDefault="00C30880" w:rsidP="00C30880">
      <w:pPr>
        <w:pStyle w:val="Paragraphedeliste"/>
        <w:numPr>
          <w:ilvl w:val="0"/>
          <w:numId w:val="3"/>
        </w:numPr>
        <w:spacing w:before="40" w:afterLines="60" w:after="144" w:line="240" w:lineRule="auto"/>
        <w:jc w:val="both"/>
        <w:rPr>
          <w:rFonts w:cstheme="minorHAnsi"/>
          <w:spacing w:val="4"/>
        </w:rPr>
      </w:pPr>
      <w:r w:rsidRPr="00174763">
        <w:rPr>
          <w:rFonts w:cstheme="minorHAnsi"/>
          <w:spacing w:val="4"/>
        </w:rPr>
        <w:t>Produi</w:t>
      </w:r>
      <w:r>
        <w:rPr>
          <w:rFonts w:cstheme="minorHAnsi"/>
          <w:spacing w:val="4"/>
        </w:rPr>
        <w:t>t</w:t>
      </w:r>
      <w:r w:rsidRPr="00174763">
        <w:rPr>
          <w:rFonts w:cstheme="minorHAnsi"/>
          <w:spacing w:val="4"/>
        </w:rPr>
        <w:t xml:space="preserve"> des actes dans le respect des délais et des textes réglementaires</w:t>
      </w:r>
      <w:r>
        <w:rPr>
          <w:rFonts w:cstheme="minorHAnsi"/>
          <w:spacing w:val="4"/>
        </w:rPr>
        <w:t> ;</w:t>
      </w:r>
    </w:p>
    <w:p w14:paraId="3DB4003D" w14:textId="77777777" w:rsidR="00C30880" w:rsidRDefault="00C30880" w:rsidP="00C30880">
      <w:pPr>
        <w:pStyle w:val="Paragraphedeliste"/>
        <w:numPr>
          <w:ilvl w:val="0"/>
          <w:numId w:val="3"/>
        </w:numPr>
        <w:spacing w:before="40" w:afterLines="60" w:after="144" w:line="240" w:lineRule="auto"/>
        <w:jc w:val="both"/>
        <w:rPr>
          <w:rFonts w:cstheme="minorHAnsi"/>
          <w:spacing w:val="4"/>
        </w:rPr>
      </w:pPr>
      <w:r>
        <w:rPr>
          <w:rFonts w:cstheme="minorHAnsi"/>
          <w:spacing w:val="4"/>
        </w:rPr>
        <w:t>S</w:t>
      </w:r>
      <w:r w:rsidRPr="00174763">
        <w:rPr>
          <w:rFonts w:cstheme="minorHAnsi"/>
          <w:spacing w:val="4"/>
        </w:rPr>
        <w:t>e rend disponible pour répondre aux sollicitations des collectivités ;</w:t>
      </w:r>
    </w:p>
    <w:p w14:paraId="3D7A01F9" w14:textId="77777777" w:rsidR="00C30880" w:rsidRPr="00174763" w:rsidRDefault="00C30880" w:rsidP="00C30880">
      <w:pPr>
        <w:pStyle w:val="Paragraphedeliste"/>
        <w:numPr>
          <w:ilvl w:val="0"/>
          <w:numId w:val="3"/>
        </w:numPr>
        <w:spacing w:before="40" w:afterLines="60" w:after="144" w:line="240" w:lineRule="auto"/>
        <w:jc w:val="both"/>
        <w:rPr>
          <w:rFonts w:cstheme="minorHAnsi"/>
          <w:spacing w:val="4"/>
        </w:rPr>
      </w:pPr>
      <w:r>
        <w:rPr>
          <w:rFonts w:cstheme="minorHAnsi"/>
          <w:spacing w:val="4"/>
        </w:rPr>
        <w:t>A</w:t>
      </w:r>
      <w:r w:rsidRPr="00174763">
        <w:rPr>
          <w:rFonts w:cstheme="minorHAnsi"/>
          <w:spacing w:val="4"/>
        </w:rPr>
        <w:t>ssure un conseil auprès des pétitionnaires</w:t>
      </w:r>
      <w:r>
        <w:rPr>
          <w:rFonts w:cstheme="minorHAnsi"/>
          <w:spacing w:val="4"/>
        </w:rPr>
        <w:t> ;</w:t>
      </w:r>
    </w:p>
    <w:p w14:paraId="0CAA70D2" w14:textId="77777777" w:rsidR="00C30880" w:rsidRDefault="00C30880" w:rsidP="00C3088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spacing w:val="4"/>
        </w:rPr>
      </w:pPr>
      <w:r w:rsidRPr="00174763">
        <w:rPr>
          <w:rFonts w:cstheme="minorHAnsi"/>
          <w:spacing w:val="4"/>
        </w:rPr>
        <w:t xml:space="preserve">Transmet </w:t>
      </w:r>
      <w:r>
        <w:rPr>
          <w:rFonts w:cstheme="minorHAnsi"/>
          <w:spacing w:val="4"/>
        </w:rPr>
        <w:t>aux</w:t>
      </w:r>
      <w:r w:rsidRPr="00174763">
        <w:rPr>
          <w:rFonts w:cstheme="minorHAnsi"/>
          <w:spacing w:val="4"/>
        </w:rPr>
        <w:t xml:space="preserve"> chargée</w:t>
      </w:r>
      <w:r>
        <w:rPr>
          <w:rFonts w:cstheme="minorHAnsi"/>
          <w:spacing w:val="4"/>
        </w:rPr>
        <w:t>s</w:t>
      </w:r>
      <w:r w:rsidRPr="00174763">
        <w:rPr>
          <w:rFonts w:cstheme="minorHAnsi"/>
          <w:spacing w:val="4"/>
        </w:rPr>
        <w:t xml:space="preserve"> de mission planification les problèmes posés par l’application des PLU en vigueur</w:t>
      </w:r>
      <w:r>
        <w:rPr>
          <w:rFonts w:cstheme="minorHAnsi"/>
          <w:spacing w:val="4"/>
        </w:rPr>
        <w:t> ;</w:t>
      </w:r>
    </w:p>
    <w:p w14:paraId="01B6E715" w14:textId="77777777" w:rsidR="00C30880" w:rsidRDefault="00C30880" w:rsidP="00C3088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spacing w:val="4"/>
        </w:rPr>
      </w:pPr>
      <w:r w:rsidRPr="00174763">
        <w:rPr>
          <w:rFonts w:cstheme="minorHAnsi"/>
          <w:spacing w:val="4"/>
        </w:rPr>
        <w:t>Participe à des réunions internes au service ;</w:t>
      </w:r>
    </w:p>
    <w:p w14:paraId="60CBCC58" w14:textId="77777777" w:rsidR="00C30880" w:rsidRDefault="00C30880" w:rsidP="00C3088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spacing w:val="4"/>
        </w:rPr>
      </w:pPr>
      <w:r w:rsidRPr="00174763">
        <w:rPr>
          <w:rFonts w:cstheme="minorHAnsi"/>
          <w:spacing w:val="4"/>
        </w:rPr>
        <w:t>Échange au sein des réunions métiers ADS</w:t>
      </w:r>
      <w:r>
        <w:rPr>
          <w:rFonts w:cstheme="minorHAnsi"/>
          <w:spacing w:val="4"/>
        </w:rPr>
        <w:t> ;</w:t>
      </w:r>
    </w:p>
    <w:p w14:paraId="056B4343" w14:textId="77777777" w:rsidR="00C30880" w:rsidRDefault="00C30880" w:rsidP="00C30880">
      <w:pPr>
        <w:pStyle w:val="Paragraphedeliste"/>
        <w:numPr>
          <w:ilvl w:val="0"/>
          <w:numId w:val="3"/>
        </w:numPr>
        <w:spacing w:before="40" w:afterLines="60" w:after="144" w:line="240" w:lineRule="auto"/>
        <w:jc w:val="both"/>
        <w:rPr>
          <w:rFonts w:cstheme="minorHAnsi"/>
          <w:spacing w:val="4"/>
        </w:rPr>
      </w:pPr>
      <w:r>
        <w:rPr>
          <w:rFonts w:cstheme="minorHAnsi"/>
          <w:spacing w:val="4"/>
        </w:rPr>
        <w:t>Actualise régulièrement ses connaissances pour connaitre les évolutions réglementaires.</w:t>
      </w:r>
    </w:p>
    <w:p w14:paraId="7F000C0C" w14:textId="77777777" w:rsidR="00C30880" w:rsidRDefault="00C30880" w:rsidP="00C30880">
      <w:pPr>
        <w:pStyle w:val="Paragraphedeliste"/>
        <w:spacing w:before="40" w:afterLines="60" w:after="144" w:line="240" w:lineRule="auto"/>
        <w:ind w:left="0"/>
        <w:jc w:val="both"/>
        <w:rPr>
          <w:rFonts w:cstheme="minorHAnsi"/>
          <w:spacing w:val="4"/>
        </w:rPr>
      </w:pPr>
    </w:p>
    <w:p w14:paraId="3FDB16BB" w14:textId="77777777" w:rsidR="00C30880" w:rsidRPr="00F17DC6" w:rsidRDefault="00C30880" w:rsidP="00C30880">
      <w:pPr>
        <w:pStyle w:val="Paragraphedeliste"/>
        <w:spacing w:before="40" w:afterLines="60" w:after="144" w:line="240" w:lineRule="auto"/>
        <w:ind w:left="0"/>
        <w:jc w:val="both"/>
        <w:rPr>
          <w:rFonts w:cstheme="minorHAnsi"/>
          <w:spacing w:val="4"/>
        </w:rPr>
      </w:pPr>
      <w:r w:rsidRPr="00F17DC6">
        <w:rPr>
          <w:rFonts w:cstheme="minorHAnsi"/>
          <w:spacing w:val="4"/>
        </w:rPr>
        <w:t>L’instructeur entretient des relations régulières avec les architectes, bureaux d’études, maîtres d’œuvre, concessionnaires réseaux, services partenaires (services déconcentrés de l’Etat, Architecte des Bâtiments de France…).</w:t>
      </w:r>
    </w:p>
    <w:p w14:paraId="442E0EC2" w14:textId="77777777" w:rsidR="00C30880" w:rsidRDefault="00C30880" w:rsidP="00FB18A9">
      <w:pPr>
        <w:spacing w:after="0" w:line="240" w:lineRule="auto"/>
        <w:jc w:val="both"/>
      </w:pPr>
    </w:p>
    <w:p w14:paraId="621D2F47" w14:textId="77777777" w:rsidR="008F137C" w:rsidRDefault="008F137C" w:rsidP="008F137C">
      <w:pPr>
        <w:spacing w:after="0" w:line="240" w:lineRule="auto"/>
        <w:jc w:val="both"/>
      </w:pPr>
    </w:p>
    <w:tbl>
      <w:tblPr>
        <w:tblStyle w:val="Grilledutableau"/>
        <w:tblW w:w="10201" w:type="dxa"/>
        <w:shd w:val="clear" w:color="auto" w:fill="9F1065"/>
        <w:tblLook w:val="04A0" w:firstRow="1" w:lastRow="0" w:firstColumn="1" w:lastColumn="0" w:noHBand="0" w:noVBand="1"/>
      </w:tblPr>
      <w:tblGrid>
        <w:gridCol w:w="10201"/>
      </w:tblGrid>
      <w:tr w:rsidR="00EB7902" w:rsidRPr="00EB7902" w14:paraId="1653D775" w14:textId="77777777" w:rsidTr="00796A7A">
        <w:trPr>
          <w:trHeight w:val="483"/>
        </w:trPr>
        <w:tc>
          <w:tcPr>
            <w:tcW w:w="10201" w:type="dxa"/>
            <w:shd w:val="clear" w:color="auto" w:fill="9F1065"/>
            <w:vAlign w:val="center"/>
          </w:tcPr>
          <w:p w14:paraId="14AB9A87" w14:textId="77777777" w:rsidR="00EB7902" w:rsidRPr="00EB7902" w:rsidRDefault="00EB7902" w:rsidP="00DB41CF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EB7902">
              <w:rPr>
                <w:b/>
                <w:color w:val="FFFFFF" w:themeColor="background1"/>
                <w:sz w:val="36"/>
              </w:rPr>
              <w:t>CONDITIONS D’EXERCICE</w:t>
            </w:r>
          </w:p>
        </w:tc>
      </w:tr>
    </w:tbl>
    <w:p w14:paraId="297D4FA3" w14:textId="77777777" w:rsidR="004536C8" w:rsidRDefault="004536C8" w:rsidP="004536C8">
      <w:pPr>
        <w:spacing w:after="0" w:line="240" w:lineRule="auto"/>
        <w:rPr>
          <w:b/>
        </w:rPr>
      </w:pPr>
    </w:p>
    <w:p w14:paraId="4764F987" w14:textId="77777777" w:rsidR="00EB7902" w:rsidRPr="007620E0" w:rsidRDefault="00EB7902" w:rsidP="004536C8">
      <w:pPr>
        <w:spacing w:after="0" w:line="240" w:lineRule="auto"/>
        <w:rPr>
          <w:rFonts w:eastAsia="Times New Roman" w:cstheme="minorHAnsi"/>
          <w:lang w:eastAsia="fr-FR"/>
        </w:rPr>
      </w:pPr>
      <w:r w:rsidRPr="007620E0">
        <w:rPr>
          <w:b/>
        </w:rPr>
        <w:t>Temps de travail</w:t>
      </w:r>
      <w:r w:rsidR="00A17E27" w:rsidRPr="007620E0">
        <w:rPr>
          <w:b/>
        </w:rPr>
        <w:t> :</w:t>
      </w:r>
      <w:r w:rsidR="006C0CE5" w:rsidRPr="007620E0">
        <w:t xml:space="preserve"> </w:t>
      </w:r>
      <w:r w:rsidR="004536C8" w:rsidRPr="007620E0">
        <w:rPr>
          <w:rFonts w:eastAsia="Times New Roman" w:cstheme="minorHAnsi"/>
          <w:lang w:eastAsia="fr-FR"/>
        </w:rPr>
        <w:t>Poste sur 35 h</w:t>
      </w:r>
    </w:p>
    <w:p w14:paraId="07C59DAB" w14:textId="20B6C3C2" w:rsidR="00EB7902" w:rsidRPr="007620E0" w:rsidRDefault="008B6802" w:rsidP="004536C8">
      <w:pPr>
        <w:spacing w:after="0" w:line="240" w:lineRule="auto"/>
        <w:jc w:val="both"/>
        <w:rPr>
          <w:b/>
        </w:rPr>
      </w:pPr>
      <w:r w:rsidRPr="007620E0">
        <w:rPr>
          <w:b/>
        </w:rPr>
        <w:t>Lieu d’exercice</w:t>
      </w:r>
      <w:r w:rsidR="00EB7902" w:rsidRPr="007620E0">
        <w:rPr>
          <w:b/>
        </w:rPr>
        <w:t xml:space="preserve"> :</w:t>
      </w:r>
      <w:r w:rsidR="00EB7902" w:rsidRPr="007620E0">
        <w:t xml:space="preserve"> </w:t>
      </w:r>
      <w:r w:rsidR="001626EF">
        <w:t xml:space="preserve">les locaux </w:t>
      </w:r>
      <w:r w:rsidR="001626EF" w:rsidRPr="00037FDD">
        <w:rPr>
          <w:rFonts w:cstheme="minorHAnsi"/>
          <w:spacing w:val="4"/>
        </w:rPr>
        <w:t>sont situés au sein de la mairie de Montdoumerc</w:t>
      </w:r>
      <w:r w:rsidR="001626EF" w:rsidRPr="007620E0">
        <w:t xml:space="preserve"> </w:t>
      </w:r>
      <w:r w:rsidR="001626EF">
        <w:t xml:space="preserve">(46) entre la Communauté du Pays de Lalbenque-Limogne et </w:t>
      </w:r>
      <w:r w:rsidR="00AB4EBE" w:rsidRPr="007620E0">
        <w:t xml:space="preserve">la Communauté de communes du Quercy </w:t>
      </w:r>
      <w:r w:rsidR="00AB4EBE" w:rsidRPr="001703A3">
        <w:t>Blanc</w:t>
      </w:r>
      <w:r w:rsidR="004536C8" w:rsidRPr="001703A3">
        <w:t xml:space="preserve"> </w:t>
      </w:r>
    </w:p>
    <w:p w14:paraId="433E52A2" w14:textId="6DA3ADB3" w:rsidR="004536C8" w:rsidRPr="007620E0" w:rsidRDefault="00323FC1" w:rsidP="004536C8">
      <w:pPr>
        <w:spacing w:after="0" w:line="240" w:lineRule="auto"/>
        <w:rPr>
          <w:rFonts w:eastAsia="Times New Roman" w:cstheme="minorHAnsi"/>
          <w:lang w:eastAsia="fr-FR"/>
        </w:rPr>
      </w:pPr>
      <w:r w:rsidRPr="007620E0">
        <w:rPr>
          <w:b/>
        </w:rPr>
        <w:t>Grade :</w:t>
      </w:r>
      <w:r w:rsidR="00A46FCC" w:rsidRPr="007620E0">
        <w:t xml:space="preserve"> </w:t>
      </w:r>
      <w:r w:rsidR="004536C8" w:rsidRPr="007620E0">
        <w:rPr>
          <w:rFonts w:eastAsia="Times New Roman" w:cstheme="minorHAnsi"/>
          <w:lang w:eastAsia="fr-FR"/>
        </w:rPr>
        <w:t xml:space="preserve">Contractuel </w:t>
      </w:r>
      <w:r w:rsidR="001626EF">
        <w:rPr>
          <w:rFonts w:eastAsia="Times New Roman" w:cstheme="minorHAnsi"/>
          <w:lang w:eastAsia="fr-FR"/>
        </w:rPr>
        <w:t>pour un an renouvelable</w:t>
      </w:r>
    </w:p>
    <w:p w14:paraId="48F4DC74" w14:textId="1918F008" w:rsidR="00323FC1" w:rsidRPr="007620E0" w:rsidRDefault="001626EF" w:rsidP="004536C8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De </w:t>
      </w:r>
      <w:r w:rsidR="004536C8" w:rsidRPr="007620E0">
        <w:rPr>
          <w:rFonts w:cstheme="minorHAnsi"/>
          <w:color w:val="000000"/>
        </w:rPr>
        <w:t xml:space="preserve">catégorie </w:t>
      </w:r>
      <w:r>
        <w:rPr>
          <w:rFonts w:cstheme="minorHAnsi"/>
          <w:color w:val="000000"/>
        </w:rPr>
        <w:t>B ou C selon le niveau d’expérience</w:t>
      </w:r>
      <w:r w:rsidR="004536C8" w:rsidRPr="007620E0">
        <w:rPr>
          <w:rFonts w:cstheme="minorHAnsi"/>
          <w:color w:val="000000"/>
        </w:rPr>
        <w:t xml:space="preserve"> </w:t>
      </w:r>
    </w:p>
    <w:p w14:paraId="74BA328B" w14:textId="77777777" w:rsidR="004536C8" w:rsidRPr="007620E0" w:rsidRDefault="00EB7902" w:rsidP="004536C8">
      <w:pPr>
        <w:spacing w:after="0" w:line="240" w:lineRule="auto"/>
        <w:rPr>
          <w:rFonts w:eastAsia="Times New Roman" w:cstheme="minorHAnsi"/>
          <w:lang w:eastAsia="fr-FR"/>
        </w:rPr>
      </w:pPr>
      <w:r w:rsidRPr="007620E0">
        <w:rPr>
          <w:b/>
        </w:rPr>
        <w:t xml:space="preserve">Rémunération : </w:t>
      </w:r>
      <w:r w:rsidR="004536C8" w:rsidRPr="007620E0">
        <w:rPr>
          <w:rFonts w:eastAsia="Times New Roman" w:cstheme="minorHAnsi"/>
          <w:lang w:eastAsia="fr-FR"/>
        </w:rPr>
        <w:t xml:space="preserve">Rémunération statutaire + régime indemnitaire, CNAS </w:t>
      </w:r>
    </w:p>
    <w:p w14:paraId="2631E79F" w14:textId="77777777" w:rsidR="004536C8" w:rsidRPr="007620E0" w:rsidRDefault="00EB7902" w:rsidP="004536C8">
      <w:pPr>
        <w:spacing w:after="0" w:line="240" w:lineRule="auto"/>
        <w:jc w:val="both"/>
        <w:rPr>
          <w:b/>
        </w:rPr>
      </w:pPr>
      <w:r w:rsidRPr="007620E0">
        <w:rPr>
          <w:b/>
        </w:rPr>
        <w:t xml:space="preserve">Spécificités du poste : </w:t>
      </w:r>
    </w:p>
    <w:p w14:paraId="638F929B" w14:textId="77777777" w:rsidR="004536C8" w:rsidRPr="007620E0" w:rsidRDefault="004536C8" w:rsidP="004536C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7620E0">
        <w:rPr>
          <w:rFonts w:eastAsia="Times New Roman" w:cstheme="minorHAnsi"/>
          <w:lang w:eastAsia="fr-FR"/>
        </w:rPr>
        <w:t>Nombreux déplacements sur le territoire.</w:t>
      </w:r>
    </w:p>
    <w:p w14:paraId="15F827F7" w14:textId="77777777" w:rsidR="004536C8" w:rsidRPr="007620E0" w:rsidRDefault="004536C8" w:rsidP="004536C8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fr-FR"/>
        </w:rPr>
      </w:pPr>
      <w:r w:rsidRPr="007620E0">
        <w:rPr>
          <w:rFonts w:eastAsia="Times New Roman" w:cstheme="minorHAnsi"/>
          <w:lang w:eastAsia="fr-FR"/>
        </w:rPr>
        <w:t>Réunions en soirée.</w:t>
      </w:r>
    </w:p>
    <w:p w14:paraId="6C21F888" w14:textId="77777777" w:rsidR="00EB7902" w:rsidRPr="007620E0" w:rsidRDefault="004536C8" w:rsidP="004536C8">
      <w:pPr>
        <w:pStyle w:val="Paragraphedeliste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fr-FR"/>
        </w:rPr>
      </w:pPr>
      <w:r w:rsidRPr="007620E0">
        <w:rPr>
          <w:rFonts w:cstheme="minorHAnsi"/>
          <w:color w:val="000000"/>
        </w:rPr>
        <w:t>Relations régulières avec les élus du territoire, les acteurs du territoire (entreprises, associations, ...) et les autre</w:t>
      </w:r>
      <w:r w:rsidR="00512990">
        <w:rPr>
          <w:rFonts w:cstheme="minorHAnsi"/>
          <w:color w:val="000000"/>
        </w:rPr>
        <w:t>s services de la Communauté de c</w:t>
      </w:r>
      <w:r w:rsidRPr="007620E0">
        <w:rPr>
          <w:rFonts w:cstheme="minorHAnsi"/>
          <w:color w:val="000000"/>
        </w:rPr>
        <w:t>ommunes.</w:t>
      </w:r>
    </w:p>
    <w:p w14:paraId="6E487662" w14:textId="77777777" w:rsidR="004536C8" w:rsidRPr="004536C8" w:rsidRDefault="004536C8" w:rsidP="004536C8">
      <w:pPr>
        <w:pStyle w:val="Paragraphedeliste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tbl>
      <w:tblPr>
        <w:tblStyle w:val="Grilledutableau"/>
        <w:tblW w:w="10201" w:type="dxa"/>
        <w:shd w:val="clear" w:color="auto" w:fill="9F1065"/>
        <w:tblLook w:val="04A0" w:firstRow="1" w:lastRow="0" w:firstColumn="1" w:lastColumn="0" w:noHBand="0" w:noVBand="1"/>
      </w:tblPr>
      <w:tblGrid>
        <w:gridCol w:w="10201"/>
      </w:tblGrid>
      <w:tr w:rsidR="00EB7902" w:rsidRPr="00EB7902" w14:paraId="30146B23" w14:textId="77777777" w:rsidTr="006C46CD">
        <w:trPr>
          <w:trHeight w:val="445"/>
        </w:trPr>
        <w:tc>
          <w:tcPr>
            <w:tcW w:w="10201" w:type="dxa"/>
            <w:shd w:val="clear" w:color="auto" w:fill="9F1065"/>
            <w:vAlign w:val="center"/>
          </w:tcPr>
          <w:p w14:paraId="6CF28CE7" w14:textId="77777777" w:rsidR="00EB7902" w:rsidRPr="00EB7902" w:rsidRDefault="00796A7A" w:rsidP="00E57E02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EB7902">
              <w:rPr>
                <w:b/>
                <w:color w:val="FFFFFF" w:themeColor="background1"/>
                <w:sz w:val="36"/>
              </w:rPr>
              <w:t>PROFIL</w:t>
            </w:r>
            <w:r>
              <w:rPr>
                <w:b/>
                <w:color w:val="FFFFFF" w:themeColor="background1"/>
                <w:sz w:val="36"/>
              </w:rPr>
              <w:t xml:space="preserve"> SOUHAIT</w:t>
            </w:r>
            <w:r w:rsidRPr="00796A7A">
              <w:rPr>
                <w:b/>
                <w:color w:val="FFFFFF" w:themeColor="background1"/>
                <w:sz w:val="36"/>
              </w:rPr>
              <w:t>É</w:t>
            </w:r>
          </w:p>
        </w:tc>
      </w:tr>
    </w:tbl>
    <w:p w14:paraId="1A5EE2E0" w14:textId="77777777" w:rsidR="004536C8" w:rsidRDefault="004536C8" w:rsidP="004536C8">
      <w:pPr>
        <w:spacing w:after="0" w:line="240" w:lineRule="auto"/>
        <w:outlineLvl w:val="2"/>
        <w:rPr>
          <w:rFonts w:eastAsia="Times New Roman" w:cstheme="minorHAnsi"/>
          <w:sz w:val="24"/>
          <w:szCs w:val="24"/>
          <w:lang w:eastAsia="fr-FR"/>
        </w:rPr>
      </w:pPr>
    </w:p>
    <w:p w14:paraId="1589E799" w14:textId="77777777" w:rsidR="001626EF" w:rsidRDefault="001626EF" w:rsidP="001626EF">
      <w:pPr>
        <w:spacing w:after="0" w:line="240" w:lineRule="auto"/>
        <w:jc w:val="both"/>
        <w:rPr>
          <w:rFonts w:cstheme="minorHAnsi"/>
          <w:spacing w:val="4"/>
        </w:rPr>
      </w:pPr>
      <w:r>
        <w:rPr>
          <w:rFonts w:cstheme="minorHAnsi"/>
          <w:spacing w:val="4"/>
        </w:rPr>
        <w:t>-</w:t>
      </w:r>
      <w:r w:rsidRPr="00037FDD">
        <w:rPr>
          <w:rFonts w:cstheme="minorHAnsi"/>
          <w:spacing w:val="4"/>
        </w:rPr>
        <w:t>Avoir le sens du travail en équipe</w:t>
      </w:r>
      <w:r>
        <w:rPr>
          <w:rFonts w:cstheme="minorHAnsi"/>
          <w:spacing w:val="4"/>
        </w:rPr>
        <w:t> ;</w:t>
      </w:r>
    </w:p>
    <w:p w14:paraId="66869127" w14:textId="77777777" w:rsidR="001626EF" w:rsidRDefault="001626EF" w:rsidP="001626EF">
      <w:pPr>
        <w:spacing w:after="0" w:line="240" w:lineRule="auto"/>
        <w:jc w:val="both"/>
        <w:rPr>
          <w:rFonts w:cstheme="minorHAnsi"/>
          <w:spacing w:val="4"/>
        </w:rPr>
      </w:pPr>
      <w:r>
        <w:rPr>
          <w:rFonts w:cstheme="minorHAnsi"/>
          <w:spacing w:val="4"/>
        </w:rPr>
        <w:t>-</w:t>
      </w:r>
      <w:r w:rsidRPr="00037FDD">
        <w:rPr>
          <w:rFonts w:cstheme="minorHAnsi"/>
          <w:spacing w:val="4"/>
        </w:rPr>
        <w:t>Faire preuve de rigueur et d’organisation</w:t>
      </w:r>
      <w:r>
        <w:rPr>
          <w:rFonts w:cstheme="minorHAnsi"/>
          <w:spacing w:val="4"/>
        </w:rPr>
        <w:t> ;</w:t>
      </w:r>
    </w:p>
    <w:p w14:paraId="537B6453" w14:textId="77777777" w:rsidR="001626EF" w:rsidRDefault="001626EF" w:rsidP="001626EF">
      <w:pPr>
        <w:spacing w:after="0" w:line="240" w:lineRule="auto"/>
        <w:jc w:val="both"/>
        <w:rPr>
          <w:rFonts w:cstheme="minorHAnsi"/>
          <w:spacing w:val="4"/>
        </w:rPr>
      </w:pPr>
      <w:r>
        <w:rPr>
          <w:rFonts w:cstheme="minorHAnsi"/>
          <w:spacing w:val="4"/>
        </w:rPr>
        <w:t>-</w:t>
      </w:r>
      <w:r w:rsidRPr="00037FDD">
        <w:rPr>
          <w:rFonts w:cstheme="minorHAnsi"/>
          <w:spacing w:val="4"/>
        </w:rPr>
        <w:t>Aptitude à gérer les priorités et respecter les délais</w:t>
      </w:r>
      <w:r>
        <w:rPr>
          <w:rFonts w:cstheme="minorHAnsi"/>
          <w:spacing w:val="4"/>
        </w:rPr>
        <w:t> ;</w:t>
      </w:r>
    </w:p>
    <w:p w14:paraId="3FC4B837" w14:textId="77777777" w:rsidR="001626EF" w:rsidRDefault="001626EF" w:rsidP="001626EF">
      <w:pPr>
        <w:spacing w:after="0" w:line="240" w:lineRule="auto"/>
        <w:jc w:val="both"/>
        <w:rPr>
          <w:rFonts w:cstheme="minorHAnsi"/>
          <w:spacing w:val="4"/>
        </w:rPr>
      </w:pPr>
      <w:r>
        <w:rPr>
          <w:rFonts w:cstheme="minorHAnsi"/>
          <w:spacing w:val="4"/>
        </w:rPr>
        <w:t>-</w:t>
      </w:r>
      <w:r w:rsidRPr="00037FDD">
        <w:rPr>
          <w:rFonts w:cstheme="minorHAnsi"/>
          <w:spacing w:val="4"/>
        </w:rPr>
        <w:t>Dynamisme, réactivité, disponibilité et discrétion</w:t>
      </w:r>
      <w:r>
        <w:rPr>
          <w:rFonts w:cstheme="minorHAnsi"/>
          <w:spacing w:val="4"/>
        </w:rPr>
        <w:t> ;</w:t>
      </w:r>
    </w:p>
    <w:p w14:paraId="78DBFDAE" w14:textId="77777777" w:rsidR="001626EF" w:rsidRDefault="001626EF" w:rsidP="001626EF">
      <w:pPr>
        <w:spacing w:after="0" w:line="240" w:lineRule="auto"/>
        <w:jc w:val="both"/>
        <w:rPr>
          <w:rFonts w:cstheme="minorHAnsi"/>
          <w:spacing w:val="4"/>
        </w:rPr>
      </w:pPr>
      <w:r>
        <w:rPr>
          <w:rFonts w:cstheme="minorHAnsi"/>
          <w:spacing w:val="4"/>
        </w:rPr>
        <w:t xml:space="preserve">- </w:t>
      </w:r>
      <w:r w:rsidRPr="00037FDD">
        <w:rPr>
          <w:rFonts w:cstheme="minorHAnsi"/>
          <w:spacing w:val="4"/>
        </w:rPr>
        <w:t>Autonomie.</w:t>
      </w:r>
    </w:p>
    <w:p w14:paraId="2A9FE50A" w14:textId="77777777" w:rsidR="001626EF" w:rsidRDefault="001626EF" w:rsidP="001626EF">
      <w:pPr>
        <w:spacing w:after="0" w:line="240" w:lineRule="auto"/>
        <w:jc w:val="both"/>
        <w:rPr>
          <w:rFonts w:cstheme="minorHAnsi"/>
          <w:spacing w:val="4"/>
        </w:rPr>
      </w:pPr>
    </w:p>
    <w:p w14:paraId="6D05DC50" w14:textId="77777777" w:rsidR="001626EF" w:rsidRPr="00037FDD" w:rsidRDefault="001626EF" w:rsidP="001626EF">
      <w:pPr>
        <w:spacing w:after="0" w:line="240" w:lineRule="auto"/>
        <w:jc w:val="both"/>
        <w:rPr>
          <w:rFonts w:cstheme="minorHAnsi"/>
          <w:spacing w:val="4"/>
        </w:rPr>
      </w:pPr>
      <w:r w:rsidRPr="00037FDD">
        <w:rPr>
          <w:rFonts w:cstheme="minorHAnsi"/>
          <w:spacing w:val="4"/>
        </w:rPr>
        <w:t>Vous</w:t>
      </w:r>
      <w:r>
        <w:rPr>
          <w:rFonts w:cstheme="minorHAnsi"/>
          <w:spacing w:val="4"/>
        </w:rPr>
        <w:t xml:space="preserve"> souhaitez</w:t>
      </w:r>
      <w:r w:rsidRPr="00A2056E">
        <w:rPr>
          <w:rFonts w:cstheme="minorHAnsi"/>
          <w:spacing w:val="4"/>
        </w:rPr>
        <w:t xml:space="preserve"> </w:t>
      </w:r>
      <w:r w:rsidRPr="00F5620C">
        <w:rPr>
          <w:rFonts w:cstheme="minorHAnsi"/>
          <w:spacing w:val="4"/>
        </w:rPr>
        <w:t>participer activement à la création</w:t>
      </w:r>
      <w:r>
        <w:rPr>
          <w:rFonts w:cstheme="minorHAnsi"/>
          <w:spacing w:val="4"/>
        </w:rPr>
        <w:t xml:space="preserve"> d’un service ADS au sein de 2 collectivités rurales et dynamiques, vous</w:t>
      </w:r>
      <w:r w:rsidRPr="00037FDD">
        <w:rPr>
          <w:rFonts w:cstheme="minorHAnsi"/>
          <w:spacing w:val="4"/>
        </w:rPr>
        <w:t xml:space="preserve"> disposez d’un intérêt pour l’urbanisme et pour le droit des sols, </w:t>
      </w:r>
      <w:r w:rsidRPr="00F5620C">
        <w:rPr>
          <w:rFonts w:cstheme="minorHAnsi"/>
          <w:spacing w:val="4"/>
        </w:rPr>
        <w:t xml:space="preserve">avec ou sans expérience en ADS, </w:t>
      </w:r>
      <w:r w:rsidRPr="00037FDD">
        <w:rPr>
          <w:rFonts w:cstheme="minorHAnsi"/>
          <w:spacing w:val="4"/>
        </w:rPr>
        <w:t>vous savez rédiger des actes administratifs, lire des plans et des cartes, faire preuve de discernement, s’adapter, savoir analyser et faire preuve de rigueur, d’écoute, et d’organisation.</w:t>
      </w:r>
    </w:p>
    <w:p w14:paraId="14E1C7B3" w14:textId="77777777" w:rsidR="001626EF" w:rsidRPr="00F5620C" w:rsidRDefault="001626EF" w:rsidP="001626EF">
      <w:pPr>
        <w:spacing w:after="0" w:line="240" w:lineRule="auto"/>
        <w:jc w:val="both"/>
        <w:rPr>
          <w:rFonts w:cstheme="minorHAnsi"/>
          <w:spacing w:val="4"/>
        </w:rPr>
      </w:pPr>
      <w:r w:rsidRPr="00F5620C">
        <w:rPr>
          <w:rFonts w:cstheme="minorHAnsi"/>
          <w:spacing w:val="4"/>
        </w:rPr>
        <w:t>Pour une personne ne disposant pas d’expérience en ADS, sa formation pourra être assurée en compagnonnage dans une collectivité voisine et pourra aussi profiter d’une formation proposée par le CNFPT.</w:t>
      </w:r>
    </w:p>
    <w:p w14:paraId="1522A44D" w14:textId="77777777" w:rsidR="001626EF" w:rsidRDefault="001626EF" w:rsidP="001626EF">
      <w:pPr>
        <w:spacing w:after="0" w:line="240" w:lineRule="auto"/>
        <w:jc w:val="both"/>
        <w:rPr>
          <w:rFonts w:cstheme="minorHAnsi"/>
          <w:spacing w:val="4"/>
        </w:rPr>
      </w:pPr>
    </w:p>
    <w:p w14:paraId="5CFD9A1E" w14:textId="77777777" w:rsidR="00EB7902" w:rsidRPr="007620E0" w:rsidRDefault="00EB7902" w:rsidP="008F137C">
      <w:pPr>
        <w:spacing w:after="0" w:line="240" w:lineRule="auto"/>
        <w:jc w:val="both"/>
        <w:rPr>
          <w:b/>
          <w:color w:val="FFFFFF" w:themeColor="background1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796A7A" w:rsidRPr="00796A7A" w14:paraId="293330DE" w14:textId="77777777" w:rsidTr="006C46CD">
        <w:trPr>
          <w:trHeight w:val="400"/>
        </w:trPr>
        <w:tc>
          <w:tcPr>
            <w:tcW w:w="10201" w:type="dxa"/>
            <w:gridSpan w:val="2"/>
            <w:shd w:val="clear" w:color="auto" w:fill="9F1065"/>
            <w:vAlign w:val="center"/>
          </w:tcPr>
          <w:p w14:paraId="080E572E" w14:textId="77777777" w:rsidR="00796A7A" w:rsidRPr="00796A7A" w:rsidRDefault="00796A7A" w:rsidP="00FC7C34">
            <w:pPr>
              <w:jc w:val="center"/>
              <w:rPr>
                <w:b/>
                <w:color w:val="FFFFFF" w:themeColor="background1"/>
                <w:sz w:val="36"/>
                <w:shd w:val="clear" w:color="auto" w:fill="9F1065"/>
              </w:rPr>
            </w:pPr>
            <w:r w:rsidRPr="000362EF">
              <w:rPr>
                <w:b/>
                <w:color w:val="FFFFFF" w:themeColor="background1"/>
                <w:sz w:val="36"/>
                <w:shd w:val="clear" w:color="auto" w:fill="9F1065"/>
              </w:rPr>
              <w:lastRenderedPageBreak/>
              <w:t>CANDIDATURES</w:t>
            </w:r>
          </w:p>
        </w:tc>
      </w:tr>
      <w:tr w:rsidR="006C46CD" w:rsidRPr="00796A7A" w14:paraId="421B5AF3" w14:textId="77777777" w:rsidTr="006C46CD">
        <w:trPr>
          <w:trHeight w:val="94"/>
        </w:trPr>
        <w:tc>
          <w:tcPr>
            <w:tcW w:w="102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6E1F" w14:textId="77777777" w:rsidR="006C46CD" w:rsidRPr="005945C7" w:rsidRDefault="006C46CD" w:rsidP="00FC7C34">
            <w:pPr>
              <w:jc w:val="center"/>
              <w:rPr>
                <w:b/>
                <w:color w:val="FFFFFF" w:themeColor="background1"/>
                <w:sz w:val="2"/>
                <w:szCs w:val="4"/>
                <w:shd w:val="clear" w:color="auto" w:fill="9F1065"/>
              </w:rPr>
            </w:pPr>
          </w:p>
        </w:tc>
      </w:tr>
      <w:tr w:rsidR="00796A7A" w:rsidRPr="00796A7A" w14:paraId="0DD6F263" w14:textId="77777777" w:rsidTr="00234927">
        <w:trPr>
          <w:trHeight w:val="2141"/>
        </w:trPr>
        <w:tc>
          <w:tcPr>
            <w:tcW w:w="4815" w:type="dxa"/>
            <w:tcBorders>
              <w:top w:val="nil"/>
              <w:left w:val="nil"/>
              <w:bottom w:val="nil"/>
            </w:tcBorders>
          </w:tcPr>
          <w:p w14:paraId="2E7D0541" w14:textId="77777777" w:rsidR="00796A7A" w:rsidRDefault="00796A7A" w:rsidP="00CB3C53">
            <w:pPr>
              <w:spacing w:before="120"/>
              <w:rPr>
                <w:b/>
              </w:rPr>
            </w:pPr>
            <w:r w:rsidRPr="00796A7A">
              <w:rPr>
                <w:b/>
              </w:rPr>
              <w:t>Adressez votre candidature à :</w:t>
            </w:r>
          </w:p>
          <w:p w14:paraId="0D3F5473" w14:textId="77777777" w:rsidR="00796A7A" w:rsidRPr="00796A7A" w:rsidRDefault="00F92517" w:rsidP="006C46CD">
            <w:pPr>
              <w:spacing w:before="120"/>
              <w:jc w:val="center"/>
            </w:pPr>
            <w:r>
              <w:t>Monsieur le Président</w:t>
            </w:r>
          </w:p>
          <w:p w14:paraId="51977E57" w14:textId="77777777" w:rsidR="005945C7" w:rsidRDefault="00F92517" w:rsidP="00234927">
            <w:pPr>
              <w:jc w:val="center"/>
            </w:pPr>
            <w:r>
              <w:t>Communauté de Communes du Quercy Blanc</w:t>
            </w:r>
          </w:p>
          <w:p w14:paraId="3BD6C325" w14:textId="77777777" w:rsidR="00F92517" w:rsidRDefault="00F92517" w:rsidP="00234927">
            <w:pPr>
              <w:jc w:val="center"/>
            </w:pPr>
            <w:r>
              <w:t>37 Place Gambetta</w:t>
            </w:r>
          </w:p>
          <w:p w14:paraId="39093FBA" w14:textId="77777777" w:rsidR="00F92517" w:rsidRPr="00796A7A" w:rsidRDefault="00F92517" w:rsidP="00234927">
            <w:pPr>
              <w:jc w:val="center"/>
            </w:pPr>
            <w:r>
              <w:t>46170 CASTELNAU MONTRATIER-SAINTE ALAUZIE</w:t>
            </w:r>
          </w:p>
          <w:p w14:paraId="32DEA1E1" w14:textId="77777777" w:rsidR="00796A7A" w:rsidRPr="00234927" w:rsidRDefault="006C46CD" w:rsidP="00F92517">
            <w:pPr>
              <w:spacing w:before="120"/>
              <w:jc w:val="center"/>
            </w:pPr>
            <w:r w:rsidRPr="005945C7">
              <w:rPr>
                <w:u w:val="single"/>
              </w:rPr>
              <w:t>Mail</w:t>
            </w:r>
            <w:r>
              <w:t xml:space="preserve"> : </w:t>
            </w:r>
            <w:r w:rsidR="00F92517">
              <w:t>contact@ccquercyblanc.fr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21F51061" w14:textId="77777777" w:rsidR="00796A7A" w:rsidRDefault="00796A7A" w:rsidP="00CB3C53">
            <w:pPr>
              <w:spacing w:before="120"/>
              <w:rPr>
                <w:b/>
              </w:rPr>
            </w:pPr>
            <w:r>
              <w:rPr>
                <w:b/>
              </w:rPr>
              <w:t>Pièces à joindre :</w:t>
            </w:r>
          </w:p>
          <w:p w14:paraId="51821255" w14:textId="77777777" w:rsidR="00796A7A" w:rsidRPr="00796A7A" w:rsidRDefault="00796A7A" w:rsidP="00796A7A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</w:pPr>
            <w:r w:rsidRPr="00796A7A">
              <w:t>CV récent et détaillé</w:t>
            </w:r>
          </w:p>
          <w:p w14:paraId="06063075" w14:textId="77777777" w:rsidR="00796A7A" w:rsidRPr="00796A7A" w:rsidRDefault="00796A7A" w:rsidP="00796A7A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</w:pPr>
            <w:r w:rsidRPr="00796A7A">
              <w:t>Lettre de motivation</w:t>
            </w:r>
          </w:p>
          <w:p w14:paraId="367DA95C" w14:textId="77777777" w:rsidR="006C46CD" w:rsidRPr="00B169E8" w:rsidRDefault="00796A7A" w:rsidP="00B169E8">
            <w:pPr>
              <w:pStyle w:val="Paragraphedeliste"/>
              <w:numPr>
                <w:ilvl w:val="0"/>
                <w:numId w:val="1"/>
              </w:numPr>
              <w:spacing w:before="120"/>
              <w:jc w:val="both"/>
              <w:rPr>
                <w:b/>
              </w:rPr>
            </w:pPr>
            <w:r w:rsidRPr="00796A7A">
              <w:t>Le cas échéant, votre dernier arrêté administratif</w:t>
            </w:r>
          </w:p>
        </w:tc>
      </w:tr>
    </w:tbl>
    <w:p w14:paraId="0A1D69C7" w14:textId="26359259" w:rsidR="00796A7A" w:rsidRDefault="00C30880" w:rsidP="00C30880">
      <w:pPr>
        <w:spacing w:after="0" w:line="240" w:lineRule="auto"/>
        <w:jc w:val="center"/>
      </w:pPr>
      <w:r w:rsidRPr="00C30880">
        <w:t>Référence de l’offre d’emploi à citer en objet : « ADS »</w:t>
      </w:r>
    </w:p>
    <w:p w14:paraId="2EE4B592" w14:textId="77777777" w:rsidR="00C30880" w:rsidRPr="00C30880" w:rsidRDefault="00C30880" w:rsidP="00C30880">
      <w:pPr>
        <w:spacing w:after="0" w:line="240" w:lineRule="auto"/>
        <w:jc w:val="center"/>
      </w:pPr>
    </w:p>
    <w:tbl>
      <w:tblPr>
        <w:tblStyle w:val="Grilledutableau"/>
        <w:tblW w:w="0" w:type="auto"/>
        <w:jc w:val="center"/>
        <w:shd w:val="clear" w:color="auto" w:fill="9F1065"/>
        <w:tblLook w:val="04A0" w:firstRow="1" w:lastRow="0" w:firstColumn="1" w:lastColumn="0" w:noHBand="0" w:noVBand="1"/>
      </w:tblPr>
      <w:tblGrid>
        <w:gridCol w:w="10194"/>
      </w:tblGrid>
      <w:tr w:rsidR="006C46CD" w:rsidRPr="006C46CD" w14:paraId="4A0241B3" w14:textId="77777777" w:rsidTr="006C46CD">
        <w:trPr>
          <w:trHeight w:val="591"/>
          <w:jc w:val="center"/>
        </w:trPr>
        <w:tc>
          <w:tcPr>
            <w:tcW w:w="10194" w:type="dxa"/>
            <w:shd w:val="clear" w:color="auto" w:fill="9F1065"/>
          </w:tcPr>
          <w:p w14:paraId="256FB868" w14:textId="3E13835E" w:rsidR="006C46CD" w:rsidRPr="006C46CD" w:rsidRDefault="006C46CD" w:rsidP="001626EF">
            <w:pPr>
              <w:spacing w:before="120"/>
              <w:jc w:val="center"/>
              <w:rPr>
                <w:b/>
                <w:color w:val="FFFFFF" w:themeColor="background1"/>
              </w:rPr>
            </w:pPr>
            <w:r w:rsidRPr="009B1AF5">
              <w:rPr>
                <w:b/>
                <w:color w:val="FFFFFF" w:themeColor="background1"/>
                <w:sz w:val="32"/>
              </w:rPr>
              <w:t>Date limite de dépôt des candidatures :</w:t>
            </w:r>
            <w:r w:rsidR="00EE5C08">
              <w:rPr>
                <w:b/>
                <w:color w:val="FFFFFF" w:themeColor="background1"/>
                <w:sz w:val="32"/>
              </w:rPr>
              <w:t xml:space="preserve">    </w:t>
            </w:r>
            <w:r w:rsidR="001626EF">
              <w:rPr>
                <w:b/>
                <w:color w:val="FFFFFF" w:themeColor="background1"/>
                <w:sz w:val="32"/>
              </w:rPr>
              <w:t>22</w:t>
            </w:r>
            <w:r w:rsidR="004536C8">
              <w:rPr>
                <w:b/>
                <w:color w:val="FFFFFF" w:themeColor="background1"/>
                <w:sz w:val="32"/>
              </w:rPr>
              <w:t>/</w:t>
            </w:r>
            <w:r w:rsidR="001626EF">
              <w:rPr>
                <w:b/>
                <w:color w:val="FFFFFF" w:themeColor="background1"/>
                <w:sz w:val="32"/>
              </w:rPr>
              <w:t>1</w:t>
            </w:r>
            <w:r w:rsidR="004536C8">
              <w:rPr>
                <w:b/>
                <w:color w:val="FFFFFF" w:themeColor="background1"/>
                <w:sz w:val="32"/>
              </w:rPr>
              <w:t>0/2021</w:t>
            </w:r>
          </w:p>
        </w:tc>
      </w:tr>
    </w:tbl>
    <w:p w14:paraId="539F5AA6" w14:textId="77777777" w:rsidR="009B1AF5" w:rsidRPr="007620E0" w:rsidRDefault="009B1AF5" w:rsidP="006C46CD">
      <w:pPr>
        <w:spacing w:before="120"/>
        <w:rPr>
          <w:b/>
          <w:sz w:val="12"/>
          <w:szCs w:val="12"/>
        </w:rPr>
      </w:pPr>
    </w:p>
    <w:tbl>
      <w:tblPr>
        <w:tblStyle w:val="Grilledutableau"/>
        <w:tblW w:w="0" w:type="auto"/>
        <w:jc w:val="center"/>
        <w:shd w:val="clear" w:color="auto" w:fill="9F1065"/>
        <w:tblLook w:val="04A0" w:firstRow="1" w:lastRow="0" w:firstColumn="1" w:lastColumn="0" w:noHBand="0" w:noVBand="1"/>
      </w:tblPr>
      <w:tblGrid>
        <w:gridCol w:w="10194"/>
      </w:tblGrid>
      <w:tr w:rsidR="009B1AF5" w:rsidRPr="009B1AF5" w14:paraId="07AD19B1" w14:textId="77777777" w:rsidTr="009B1AF5">
        <w:trPr>
          <w:trHeight w:val="657"/>
          <w:jc w:val="center"/>
        </w:trPr>
        <w:tc>
          <w:tcPr>
            <w:tcW w:w="10194" w:type="dxa"/>
            <w:shd w:val="clear" w:color="auto" w:fill="9F1065"/>
          </w:tcPr>
          <w:p w14:paraId="23657E5A" w14:textId="4697F06E" w:rsidR="009B1AF5" w:rsidRPr="009B1AF5" w:rsidRDefault="009B1AF5" w:rsidP="001626EF">
            <w:pPr>
              <w:spacing w:before="120"/>
              <w:jc w:val="center"/>
              <w:rPr>
                <w:b/>
                <w:color w:val="FFFFFF" w:themeColor="background1"/>
                <w:sz w:val="32"/>
              </w:rPr>
            </w:pPr>
            <w:r w:rsidRPr="009B1AF5">
              <w:rPr>
                <w:b/>
                <w:color w:val="FFFFFF" w:themeColor="background1"/>
                <w:sz w:val="32"/>
              </w:rPr>
              <w:t>Poste à pourvoir le</w:t>
            </w:r>
            <w:r w:rsidR="00EE5C08">
              <w:rPr>
                <w:b/>
                <w:color w:val="FFFFFF" w:themeColor="background1"/>
                <w:sz w:val="32"/>
              </w:rPr>
              <w:t xml:space="preserve"> </w:t>
            </w:r>
            <w:r w:rsidR="001626EF">
              <w:rPr>
                <w:b/>
                <w:color w:val="FFFFFF" w:themeColor="background1"/>
                <w:sz w:val="32"/>
              </w:rPr>
              <w:t>01</w:t>
            </w:r>
            <w:r w:rsidR="004536C8">
              <w:rPr>
                <w:b/>
                <w:color w:val="FFFFFF" w:themeColor="background1"/>
                <w:sz w:val="32"/>
              </w:rPr>
              <w:t>/</w:t>
            </w:r>
            <w:r w:rsidR="001626EF">
              <w:rPr>
                <w:b/>
                <w:color w:val="FFFFFF" w:themeColor="background1"/>
                <w:sz w:val="32"/>
              </w:rPr>
              <w:t>11</w:t>
            </w:r>
            <w:r w:rsidR="004536C8">
              <w:rPr>
                <w:b/>
                <w:color w:val="FFFFFF" w:themeColor="background1"/>
                <w:sz w:val="32"/>
              </w:rPr>
              <w:t>/2021</w:t>
            </w:r>
          </w:p>
        </w:tc>
      </w:tr>
    </w:tbl>
    <w:p w14:paraId="16BF4A5C" w14:textId="77777777" w:rsidR="009B1AF5" w:rsidRPr="00796A7A" w:rsidRDefault="009B1AF5" w:rsidP="009B1AF5">
      <w:pPr>
        <w:spacing w:before="120"/>
        <w:rPr>
          <w:b/>
        </w:rPr>
      </w:pPr>
    </w:p>
    <w:sectPr w:rsidR="009B1AF5" w:rsidRPr="00796A7A" w:rsidSect="0076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284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E817" w14:textId="77777777" w:rsidR="004533A6" w:rsidRDefault="004533A6" w:rsidP="00AB38FF">
      <w:pPr>
        <w:spacing w:after="0" w:line="240" w:lineRule="auto"/>
      </w:pPr>
      <w:r>
        <w:separator/>
      </w:r>
    </w:p>
  </w:endnote>
  <w:endnote w:type="continuationSeparator" w:id="0">
    <w:p w14:paraId="09246295" w14:textId="77777777" w:rsidR="004533A6" w:rsidRDefault="004533A6" w:rsidP="00AB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569A" w14:textId="77777777" w:rsidR="008056E0" w:rsidRDefault="008056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B3AA" w14:textId="77777777" w:rsidR="000362EF" w:rsidRPr="009B1AF5" w:rsidRDefault="000362EF" w:rsidP="000362EF">
    <w:pPr>
      <w:pStyle w:val="Pieddepage"/>
      <w:jc w:val="center"/>
      <w:rPr>
        <w:color w:val="808080" w:themeColor="background1" w:themeShade="80"/>
        <w:sz w:val="18"/>
      </w:rPr>
    </w:pPr>
    <w:r w:rsidRPr="009B1AF5">
      <w:rPr>
        <w:color w:val="808080" w:themeColor="background1" w:themeShade="80"/>
        <w:sz w:val="18"/>
      </w:rPr>
      <w:t>Centre Départemental de la Gestion de la Fonction Publique Territoriale du Lot</w:t>
    </w:r>
  </w:p>
  <w:p w14:paraId="357A65FD" w14:textId="77777777" w:rsidR="000362EF" w:rsidRPr="009B1AF5" w:rsidRDefault="000362EF" w:rsidP="000362EF">
    <w:pPr>
      <w:pStyle w:val="Pieddepage"/>
      <w:jc w:val="center"/>
      <w:rPr>
        <w:color w:val="808080" w:themeColor="background1" w:themeShade="80"/>
        <w:sz w:val="18"/>
      </w:rPr>
    </w:pPr>
    <w:r w:rsidRPr="009B1AF5">
      <w:rPr>
        <w:color w:val="808080" w:themeColor="background1" w:themeShade="80"/>
        <w:sz w:val="18"/>
      </w:rPr>
      <w:t>12 avenue Charles Pillat - 46090 Pradines</w:t>
    </w:r>
  </w:p>
  <w:p w14:paraId="33A75D99" w14:textId="77777777" w:rsidR="006E2E7F" w:rsidRPr="000362EF" w:rsidRDefault="000362EF" w:rsidP="000362EF">
    <w:pPr>
      <w:pStyle w:val="Pieddepage"/>
      <w:jc w:val="center"/>
      <w:rPr>
        <w:color w:val="808080" w:themeColor="background1" w:themeShade="80"/>
        <w:sz w:val="18"/>
      </w:rPr>
    </w:pPr>
    <w:r w:rsidRPr="009B1AF5">
      <w:rPr>
        <w:color w:val="808080" w:themeColor="background1" w:themeShade="80"/>
        <w:sz w:val="18"/>
      </w:rPr>
      <w:t>Téléphone : 05 65 23 00 95</w:t>
    </w:r>
    <w:r w:rsidRPr="009B1AF5">
      <w:rPr>
        <w:color w:val="808080" w:themeColor="background1" w:themeShade="80"/>
        <w:sz w:val="18"/>
      </w:rPr>
      <w:tab/>
      <w:t xml:space="preserve">Courriel : </w:t>
    </w:r>
    <w:hyperlink r:id="rId1" w:history="1">
      <w:r w:rsidRPr="009B1AF5">
        <w:rPr>
          <w:rStyle w:val="Lienhypertexte"/>
          <w:color w:val="808080" w:themeColor="background1" w:themeShade="80"/>
          <w:sz w:val="18"/>
        </w:rPr>
        <w:t>contact@cdg46.fr</w:t>
      </w:r>
    </w:hyperlink>
    <w:r w:rsidRPr="009B1AF5">
      <w:rPr>
        <w:color w:val="808080" w:themeColor="background1" w:themeShade="80"/>
        <w:sz w:val="18"/>
      </w:rPr>
      <w:tab/>
      <w:t>Site : www.cdg46.fr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8480" w14:textId="77777777" w:rsidR="009B1AF5" w:rsidRPr="009B1AF5" w:rsidRDefault="009B1AF5" w:rsidP="009B1AF5">
    <w:pPr>
      <w:pStyle w:val="Pieddepage"/>
      <w:jc w:val="center"/>
      <w:rPr>
        <w:color w:val="808080" w:themeColor="background1" w:themeShade="80"/>
        <w:sz w:val="18"/>
      </w:rPr>
    </w:pPr>
    <w:r w:rsidRPr="009B1AF5">
      <w:rPr>
        <w:color w:val="808080" w:themeColor="background1" w:themeShade="80"/>
        <w:sz w:val="18"/>
      </w:rPr>
      <w:t>Centre Départemental de la Gestion de la Fonction Publique Territoriale du Lot</w:t>
    </w:r>
  </w:p>
  <w:p w14:paraId="79460C85" w14:textId="77777777" w:rsidR="009B1AF5" w:rsidRPr="009B1AF5" w:rsidRDefault="009B1AF5" w:rsidP="009B1AF5">
    <w:pPr>
      <w:pStyle w:val="Pieddepage"/>
      <w:jc w:val="center"/>
      <w:rPr>
        <w:color w:val="808080" w:themeColor="background1" w:themeShade="80"/>
        <w:sz w:val="18"/>
      </w:rPr>
    </w:pPr>
    <w:r w:rsidRPr="009B1AF5">
      <w:rPr>
        <w:color w:val="808080" w:themeColor="background1" w:themeShade="80"/>
        <w:sz w:val="18"/>
      </w:rPr>
      <w:t>12 avenue Charles Pillat - 46090 Pradines</w:t>
    </w:r>
  </w:p>
  <w:p w14:paraId="0F5B4B59" w14:textId="77777777" w:rsidR="009B1AF5" w:rsidRPr="009B1AF5" w:rsidRDefault="009B1AF5" w:rsidP="009B1AF5">
    <w:pPr>
      <w:pStyle w:val="Pieddepage"/>
      <w:jc w:val="center"/>
      <w:rPr>
        <w:color w:val="808080" w:themeColor="background1" w:themeShade="80"/>
        <w:sz w:val="18"/>
      </w:rPr>
    </w:pPr>
    <w:r w:rsidRPr="009B1AF5">
      <w:rPr>
        <w:color w:val="808080" w:themeColor="background1" w:themeShade="80"/>
        <w:sz w:val="18"/>
      </w:rPr>
      <w:t>Téléphone : 05 65 23 00 95</w:t>
    </w:r>
    <w:r w:rsidRPr="009B1AF5">
      <w:rPr>
        <w:color w:val="808080" w:themeColor="background1" w:themeShade="80"/>
        <w:sz w:val="18"/>
      </w:rPr>
      <w:tab/>
      <w:t xml:space="preserve">Courriel : </w:t>
    </w:r>
    <w:hyperlink r:id="rId1" w:history="1">
      <w:r w:rsidRPr="009B1AF5">
        <w:rPr>
          <w:rStyle w:val="Lienhypertexte"/>
          <w:color w:val="808080" w:themeColor="background1" w:themeShade="80"/>
          <w:sz w:val="18"/>
        </w:rPr>
        <w:t>contact@cdg46.fr</w:t>
      </w:r>
    </w:hyperlink>
    <w:r w:rsidRPr="009B1AF5">
      <w:rPr>
        <w:color w:val="808080" w:themeColor="background1" w:themeShade="80"/>
        <w:sz w:val="18"/>
      </w:rPr>
      <w:tab/>
      <w:t>Site : www.cdg46.fr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F5E7" w14:textId="77777777" w:rsidR="004533A6" w:rsidRDefault="004533A6" w:rsidP="00AB38FF">
      <w:pPr>
        <w:spacing w:after="0" w:line="240" w:lineRule="auto"/>
      </w:pPr>
      <w:r>
        <w:separator/>
      </w:r>
    </w:p>
  </w:footnote>
  <w:footnote w:type="continuationSeparator" w:id="0">
    <w:p w14:paraId="47DB78EE" w14:textId="77777777" w:rsidR="004533A6" w:rsidRDefault="004533A6" w:rsidP="00AB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FC70" w14:textId="77777777" w:rsidR="008056E0" w:rsidRDefault="008056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71E7" w14:textId="77777777" w:rsidR="008056E0" w:rsidRDefault="008056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2769" w14:textId="4CE05428" w:rsidR="00F92517" w:rsidRDefault="00F92517" w:rsidP="00796A7A">
    <w:pPr>
      <w:pStyle w:val="En-tte"/>
      <w:tabs>
        <w:tab w:val="center" w:pos="4819"/>
        <w:tab w:val="right" w:pos="9638"/>
      </w:tabs>
      <w:rPr>
        <w:b/>
        <w:sz w:val="52"/>
      </w:rPr>
    </w:pPr>
    <w:r>
      <w:rPr>
        <w:b/>
        <w:noProof/>
        <w:sz w:val="52"/>
        <w:lang w:eastAsia="fr-FR"/>
      </w:rPr>
      <w:drawing>
        <wp:inline distT="0" distB="0" distL="0" distR="0" wp14:anchorId="34A62CD8" wp14:editId="55097219">
          <wp:extent cx="1440000" cy="733262"/>
          <wp:effectExtent l="0" t="0" r="8255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C-Quercy-Blan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33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96A7A">
      <w:rPr>
        <w:b/>
        <w:sz w:val="52"/>
      </w:rPr>
      <w:tab/>
      <w:t xml:space="preserve">  </w:t>
    </w:r>
    <w:r>
      <w:rPr>
        <w:b/>
        <w:sz w:val="52"/>
      </w:rPr>
      <w:t>Communauté de Communes</w:t>
    </w:r>
  </w:p>
  <w:p w14:paraId="6ACBB4B1" w14:textId="77777777" w:rsidR="00F92517" w:rsidRDefault="0098208B" w:rsidP="0098208B">
    <w:pPr>
      <w:pStyle w:val="En-tte"/>
      <w:tabs>
        <w:tab w:val="center" w:pos="4819"/>
        <w:tab w:val="right" w:pos="9638"/>
      </w:tabs>
      <w:jc w:val="center"/>
      <w:rPr>
        <w:b/>
        <w:sz w:val="52"/>
      </w:rPr>
    </w:pPr>
    <w:r>
      <w:rPr>
        <w:b/>
        <w:sz w:val="52"/>
      </w:rPr>
      <w:t xml:space="preserve">       </w:t>
    </w:r>
    <w:r w:rsidR="00F92517">
      <w:rPr>
        <w:b/>
        <w:sz w:val="52"/>
      </w:rPr>
      <w:t>du Quercy Blanc</w:t>
    </w:r>
  </w:p>
  <w:p w14:paraId="23DFEA6E" w14:textId="77777777" w:rsidR="00EB7902" w:rsidRPr="00F92517" w:rsidRDefault="00796A7A" w:rsidP="00F92517">
    <w:pPr>
      <w:pStyle w:val="En-tte"/>
      <w:tabs>
        <w:tab w:val="center" w:pos="4819"/>
        <w:tab w:val="right" w:pos="9638"/>
      </w:tabs>
      <w:jc w:val="center"/>
      <w:rPr>
        <w:b/>
        <w:sz w:val="52"/>
      </w:rPr>
    </w:pPr>
    <w:r>
      <w:t xml:space="preserve">   </w:t>
    </w:r>
    <w:r w:rsidR="006C46CD">
      <w:t xml:space="preserve">    </w:t>
    </w:r>
    <w:r>
      <w:t xml:space="preserve"> </w:t>
    </w:r>
    <w:r w:rsidR="006C46CD">
      <w:t xml:space="preserve">   </w:t>
    </w:r>
    <w:r w:rsidR="00EB7902">
      <w:t>(</w:t>
    </w:r>
    <w:r w:rsidR="00F92517">
      <w:t>8200 habitants</w:t>
    </w:r>
    <w:r w:rsidR="00EB7902">
      <w:t xml:space="preserve">) – </w:t>
    </w:r>
    <w:r w:rsidR="00F92517">
      <w:t>46170</w:t>
    </w:r>
    <w:r w:rsidR="00EB7902">
      <w:t xml:space="preserve"> </w:t>
    </w:r>
    <w:r w:rsidR="00F92517">
      <w:t>Castelnau Montratier-Sainte Alauzie</w:t>
    </w:r>
  </w:p>
  <w:p w14:paraId="603148D0" w14:textId="77777777" w:rsidR="00EB7902" w:rsidRDefault="00EB7902" w:rsidP="00EB7902">
    <w:pPr>
      <w:pStyle w:val="En-tte"/>
      <w:jc w:val="center"/>
    </w:pPr>
  </w:p>
  <w:tbl>
    <w:tblPr>
      <w:tblStyle w:val="Grilledutableau"/>
      <w:tblW w:w="0" w:type="auto"/>
      <w:tblInd w:w="2689" w:type="dxa"/>
      <w:tblLook w:val="04A0" w:firstRow="1" w:lastRow="0" w:firstColumn="1" w:lastColumn="0" w:noHBand="0" w:noVBand="1"/>
    </w:tblPr>
    <w:tblGrid>
      <w:gridCol w:w="5103"/>
    </w:tblGrid>
    <w:tr w:rsidR="00EB7902" w:rsidRPr="00AB38FF" w14:paraId="26551BB3" w14:textId="77777777" w:rsidTr="00EE5C08">
      <w:trPr>
        <w:trHeight w:val="561"/>
      </w:trPr>
      <w:tc>
        <w:tcPr>
          <w:tcW w:w="5103" w:type="dxa"/>
          <w:shd w:val="clear" w:color="auto" w:fill="9F1065"/>
          <w:vAlign w:val="center"/>
        </w:tcPr>
        <w:p w14:paraId="5DC33F02" w14:textId="77777777" w:rsidR="00EB7902" w:rsidRPr="00AB38FF" w:rsidRDefault="00EB7902" w:rsidP="00EB7902">
          <w:pPr>
            <w:pStyle w:val="En-tte"/>
            <w:jc w:val="center"/>
            <w:rPr>
              <w:b/>
              <w:color w:val="FFFFFF" w:themeColor="background1"/>
              <w:sz w:val="48"/>
            </w:rPr>
          </w:pPr>
          <w:r w:rsidRPr="00084E2E">
            <w:rPr>
              <w:b/>
              <w:color w:val="FFFFFF" w:themeColor="background1"/>
              <w:sz w:val="44"/>
            </w:rPr>
            <w:t>RECRUTE</w:t>
          </w:r>
        </w:p>
      </w:tc>
    </w:tr>
  </w:tbl>
  <w:p w14:paraId="2A14720D" w14:textId="77777777" w:rsidR="00EB7902" w:rsidRPr="00EE5C08" w:rsidRDefault="00EB7902">
    <w:pPr>
      <w:pStyle w:val="En-tt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18B"/>
    <w:multiLevelType w:val="hybridMultilevel"/>
    <w:tmpl w:val="EFC27A8A"/>
    <w:lvl w:ilvl="0" w:tplc="980EFF30">
      <w:numFmt w:val="bullet"/>
      <w:suff w:val="space"/>
      <w:lvlText w:val="-"/>
      <w:lvlJc w:val="left"/>
      <w:pPr>
        <w:ind w:left="0" w:firstLine="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6309"/>
    <w:multiLevelType w:val="hybridMultilevel"/>
    <w:tmpl w:val="E3082534"/>
    <w:lvl w:ilvl="0" w:tplc="03DA21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D4848"/>
    <w:multiLevelType w:val="hybridMultilevel"/>
    <w:tmpl w:val="5C3855CC"/>
    <w:lvl w:ilvl="0" w:tplc="44DC25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615"/>
    <w:rsid w:val="000362EF"/>
    <w:rsid w:val="00084E2E"/>
    <w:rsid w:val="000C4A39"/>
    <w:rsid w:val="000D040E"/>
    <w:rsid w:val="001626EF"/>
    <w:rsid w:val="001703A3"/>
    <w:rsid w:val="00194819"/>
    <w:rsid w:val="00234927"/>
    <w:rsid w:val="00253152"/>
    <w:rsid w:val="002B0FDC"/>
    <w:rsid w:val="002D1A01"/>
    <w:rsid w:val="002E78EA"/>
    <w:rsid w:val="0031681E"/>
    <w:rsid w:val="00323FC1"/>
    <w:rsid w:val="003B0606"/>
    <w:rsid w:val="003B5357"/>
    <w:rsid w:val="00423B85"/>
    <w:rsid w:val="0044276B"/>
    <w:rsid w:val="004533A6"/>
    <w:rsid w:val="004536C8"/>
    <w:rsid w:val="00493463"/>
    <w:rsid w:val="0049764D"/>
    <w:rsid w:val="004B5615"/>
    <w:rsid w:val="004F7BF5"/>
    <w:rsid w:val="00512990"/>
    <w:rsid w:val="00515A36"/>
    <w:rsid w:val="005174CF"/>
    <w:rsid w:val="005546FE"/>
    <w:rsid w:val="00563145"/>
    <w:rsid w:val="005945C7"/>
    <w:rsid w:val="00670AE8"/>
    <w:rsid w:val="006A3557"/>
    <w:rsid w:val="006B0E3C"/>
    <w:rsid w:val="006C0CE5"/>
    <w:rsid w:val="006C46CD"/>
    <w:rsid w:val="006E2E7F"/>
    <w:rsid w:val="00703316"/>
    <w:rsid w:val="007620E0"/>
    <w:rsid w:val="00784139"/>
    <w:rsid w:val="00796A7A"/>
    <w:rsid w:val="0079732F"/>
    <w:rsid w:val="008056E0"/>
    <w:rsid w:val="0086217A"/>
    <w:rsid w:val="008B42B9"/>
    <w:rsid w:val="008B6802"/>
    <w:rsid w:val="008F137C"/>
    <w:rsid w:val="0098208B"/>
    <w:rsid w:val="009A2EF0"/>
    <w:rsid w:val="009B1AF5"/>
    <w:rsid w:val="00A17E27"/>
    <w:rsid w:val="00A46FCC"/>
    <w:rsid w:val="00A6474A"/>
    <w:rsid w:val="00AB38FF"/>
    <w:rsid w:val="00AB4EBE"/>
    <w:rsid w:val="00AE6688"/>
    <w:rsid w:val="00B169E8"/>
    <w:rsid w:val="00C213A2"/>
    <w:rsid w:val="00C30880"/>
    <w:rsid w:val="00D36E73"/>
    <w:rsid w:val="00D63FC5"/>
    <w:rsid w:val="00D853EA"/>
    <w:rsid w:val="00E40F49"/>
    <w:rsid w:val="00E80A67"/>
    <w:rsid w:val="00E941DA"/>
    <w:rsid w:val="00EB74F4"/>
    <w:rsid w:val="00EB7902"/>
    <w:rsid w:val="00EE5C08"/>
    <w:rsid w:val="00F6128C"/>
    <w:rsid w:val="00F92517"/>
    <w:rsid w:val="00FA395D"/>
    <w:rsid w:val="00FB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AF13B1"/>
  <w15:chartTrackingRefBased/>
  <w15:docId w15:val="{F15F5354-6FFA-4617-8ACB-36D6FAB1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3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38FF"/>
  </w:style>
  <w:style w:type="paragraph" w:styleId="Pieddepage">
    <w:name w:val="footer"/>
    <w:basedOn w:val="Normal"/>
    <w:link w:val="PieddepageCar"/>
    <w:uiPriority w:val="99"/>
    <w:unhideWhenUsed/>
    <w:rsid w:val="00AB3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38FF"/>
  </w:style>
  <w:style w:type="table" w:styleId="Grilledutableau">
    <w:name w:val="Table Grid"/>
    <w:basedOn w:val="TableauNormal"/>
    <w:uiPriority w:val="39"/>
    <w:rsid w:val="00AB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6A7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B1A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46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46.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Priscillia HAUTBOIS</dc:creator>
  <cp:keywords/>
  <dc:description/>
  <cp:lastModifiedBy>SEBASTIEN MAZUREK</cp:lastModifiedBy>
  <cp:revision>3</cp:revision>
  <dcterms:created xsi:type="dcterms:W3CDTF">2021-09-24T09:19:00Z</dcterms:created>
  <dcterms:modified xsi:type="dcterms:W3CDTF">2021-09-24T09:19:00Z</dcterms:modified>
</cp:coreProperties>
</file>